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0" w:type="dxa"/>
        <w:tblInd w:w="70" w:type="dxa"/>
        <w:shd w:val="clear" w:color="auto" w:fill="808080"/>
        <w:tblLayout w:type="fixed"/>
        <w:tblCellMar>
          <w:left w:w="70" w:type="dxa"/>
          <w:right w:w="70" w:type="dxa"/>
        </w:tblCellMar>
        <w:tblLook w:val="0000"/>
      </w:tblPr>
      <w:tblGrid>
        <w:gridCol w:w="11340"/>
      </w:tblGrid>
      <w:tr w:rsidR="00234D5E" w:rsidTr="009D175D">
        <w:tc>
          <w:tcPr>
            <w:tcW w:w="11340" w:type="dxa"/>
            <w:shd w:val="clear" w:color="auto" w:fill="808080"/>
          </w:tcPr>
          <w:p w:rsidR="00234D5E" w:rsidRPr="002D697B" w:rsidRDefault="005B6A75" w:rsidP="005B6A75">
            <w:pPr>
              <w:jc w:val="center"/>
              <w:rPr>
                <w:rFonts w:ascii="Arial Black" w:hAnsi="Arial Black"/>
                <w:i/>
                <w:color w:val="FFFFFF"/>
                <w:sz w:val="24"/>
              </w:rPr>
            </w:pPr>
            <w:r>
              <w:rPr>
                <w:rFonts w:ascii="Arial Black" w:hAnsi="Arial Black"/>
                <w:i/>
                <w:noProof/>
                <w:color w:val="FFFFFF"/>
                <w:sz w:val="28"/>
                <w:szCs w:val="28"/>
              </w:rPr>
              <w:drawing>
                <wp:inline distT="0" distB="0" distL="0" distR="0">
                  <wp:extent cx="7150235" cy="3437221"/>
                  <wp:effectExtent l="19050" t="0" r="0" b="0"/>
                  <wp:docPr id="3" name="Image 2" descr="carte-éc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écarts.jpg"/>
                          <pic:cNvPicPr/>
                        </pic:nvPicPr>
                        <pic:blipFill>
                          <a:blip r:embed="rId8" cstate="print"/>
                          <a:stretch>
                            <a:fillRect/>
                          </a:stretch>
                        </pic:blipFill>
                        <pic:spPr>
                          <a:xfrm>
                            <a:off x="0" y="0"/>
                            <a:ext cx="7150914" cy="3437547"/>
                          </a:xfrm>
                          <a:prstGeom prst="rect">
                            <a:avLst/>
                          </a:prstGeom>
                        </pic:spPr>
                      </pic:pic>
                    </a:graphicData>
                  </a:graphic>
                </wp:inline>
              </w:drawing>
            </w:r>
            <w:r>
              <w:rPr>
                <w:rFonts w:ascii="Arial Black" w:hAnsi="Arial Black"/>
                <w:i/>
                <w:color w:val="FFFFFF"/>
                <w:sz w:val="28"/>
                <w:szCs w:val="28"/>
              </w:rPr>
              <w:t>COURS</w:t>
            </w:r>
            <w:r w:rsidR="00096472" w:rsidRPr="00096472">
              <w:rPr>
                <w:rFonts w:ascii="Arial Black" w:hAnsi="Arial Black"/>
                <w:i/>
                <w:color w:val="FFFFFF"/>
                <w:sz w:val="28"/>
                <w:szCs w:val="28"/>
              </w:rPr>
              <w:t> : ANALYSE D’ÉCARTS</w:t>
            </w:r>
          </w:p>
        </w:tc>
      </w:tr>
    </w:tbl>
    <w:p w:rsidR="000A67AE" w:rsidRDefault="005B6A75" w:rsidP="00BB1E92">
      <w:pPr>
        <w:pStyle w:val="questions"/>
        <w:numPr>
          <w:ilvl w:val="0"/>
          <w:numId w:val="0"/>
        </w:numPr>
        <w:shd w:val="clear" w:color="auto" w:fill="auto"/>
        <w:tabs>
          <w:tab w:val="left" w:pos="284"/>
          <w:tab w:val="left" w:pos="1843"/>
        </w:tabs>
        <w:ind w:left="284" w:firstLine="425"/>
        <w:rPr>
          <w:rStyle w:val="Style1"/>
          <w:rFonts w:asciiTheme="minorHAnsi" w:hAnsiTheme="minorHAnsi" w:cstheme="minorHAnsi"/>
          <w:b w:val="0"/>
          <w:i w:val="0"/>
          <w:color w:val="auto"/>
          <w:sz w:val="24"/>
          <w:u w:val="none"/>
        </w:rPr>
      </w:pPr>
      <w:r>
        <w:rPr>
          <w:rFonts w:asciiTheme="minorHAnsi" w:hAnsiTheme="minorHAnsi" w:cstheme="minorHAnsi"/>
          <w:noProof/>
        </w:rPr>
        <w:drawing>
          <wp:anchor distT="0" distB="0" distL="114300" distR="114300" simplePos="0" relativeHeight="251674624" behindDoc="1" locked="0" layoutInCell="1" allowOverlap="1">
            <wp:simplePos x="0" y="0"/>
            <wp:positionH relativeFrom="column">
              <wp:posOffset>4486275</wp:posOffset>
            </wp:positionH>
            <wp:positionV relativeFrom="paragraph">
              <wp:posOffset>44450</wp:posOffset>
            </wp:positionV>
            <wp:extent cx="2539365" cy="1366520"/>
            <wp:effectExtent l="19050" t="0" r="0" b="0"/>
            <wp:wrapTight wrapText="bothSides">
              <wp:wrapPolygon edited="0">
                <wp:start x="-162" y="0"/>
                <wp:lineTo x="-162" y="21379"/>
                <wp:lineTo x="21551" y="21379"/>
                <wp:lineTo x="21551" y="0"/>
                <wp:lineTo x="-162" y="0"/>
              </wp:wrapPolygon>
            </wp:wrapTight>
            <wp:docPr id="2" name="Image 2" descr="éc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écarts"/>
                    <pic:cNvPicPr>
                      <a:picLocks noChangeAspect="1" noChangeArrowheads="1"/>
                    </pic:cNvPicPr>
                  </pic:nvPicPr>
                  <pic:blipFill>
                    <a:blip r:embed="rId9" cstate="print"/>
                    <a:srcRect/>
                    <a:stretch>
                      <a:fillRect/>
                    </a:stretch>
                  </pic:blipFill>
                  <pic:spPr bwMode="auto">
                    <a:xfrm>
                      <a:off x="0" y="0"/>
                      <a:ext cx="2539365" cy="1366520"/>
                    </a:xfrm>
                    <a:prstGeom prst="rect">
                      <a:avLst/>
                    </a:prstGeom>
                    <a:noFill/>
                    <a:ln w="9525">
                      <a:noFill/>
                      <a:miter lim="800000"/>
                      <a:headEnd/>
                      <a:tailEnd/>
                    </a:ln>
                  </pic:spPr>
                </pic:pic>
              </a:graphicData>
            </a:graphic>
          </wp:anchor>
        </w:drawing>
      </w:r>
    </w:p>
    <w:p w:rsidR="00096472" w:rsidRPr="00023968" w:rsidRDefault="00096472" w:rsidP="00096472">
      <w:pPr>
        <w:pStyle w:val="Paragraphedeliste"/>
        <w:numPr>
          <w:ilvl w:val="0"/>
          <w:numId w:val="18"/>
        </w:numPr>
        <w:spacing w:after="120"/>
        <w:jc w:val="both"/>
        <w:rPr>
          <w:rFonts w:ascii="Calibri" w:hAnsi="Calibri"/>
          <w:b/>
          <w:color w:val="808080"/>
          <w:sz w:val="32"/>
          <w:szCs w:val="24"/>
        </w:rPr>
      </w:pPr>
      <w:r>
        <w:rPr>
          <w:rFonts w:ascii="Calibri" w:hAnsi="Calibri"/>
          <w:b/>
          <w:color w:val="808080"/>
          <w:sz w:val="32"/>
          <w:szCs w:val="24"/>
        </w:rPr>
        <w:t>Définir un écart</w:t>
      </w:r>
      <w:r w:rsidRPr="00023968">
        <w:rPr>
          <w:rFonts w:ascii="Calibri" w:hAnsi="Calibri"/>
          <w:b/>
          <w:color w:val="808080"/>
          <w:sz w:val="32"/>
          <w:szCs w:val="24"/>
        </w:rPr>
        <w:t> :</w:t>
      </w:r>
    </w:p>
    <w:p w:rsidR="00096472" w:rsidRDefault="00096472" w:rsidP="00096472">
      <w:pPr>
        <w:pStyle w:val="En-tte"/>
        <w:tabs>
          <w:tab w:val="clear" w:pos="9072"/>
        </w:tabs>
        <w:ind w:left="720" w:hanging="11"/>
        <w:jc w:val="both"/>
        <w:rPr>
          <w:rFonts w:asciiTheme="minorHAnsi" w:hAnsiTheme="minorHAnsi"/>
          <w:noProof/>
          <w:sz w:val="24"/>
        </w:rPr>
      </w:pPr>
      <w:r w:rsidRPr="00A71D39">
        <w:rPr>
          <w:rFonts w:asciiTheme="minorHAnsi" w:hAnsiTheme="minorHAnsi"/>
          <w:noProof/>
          <w:sz w:val="24"/>
        </w:rPr>
        <w:t>Un écart est la différence</w:t>
      </w:r>
      <w:r>
        <w:rPr>
          <w:rFonts w:asciiTheme="minorHAnsi" w:hAnsiTheme="minorHAnsi"/>
          <w:noProof/>
          <w:sz w:val="24"/>
        </w:rPr>
        <w:t xml:space="preserve"> constatée entre 2 valeurs.</w:t>
      </w:r>
    </w:p>
    <w:p w:rsidR="00096472" w:rsidRPr="00A71D39" w:rsidRDefault="00096472" w:rsidP="00096472">
      <w:pPr>
        <w:pStyle w:val="En-tte"/>
        <w:tabs>
          <w:tab w:val="clear" w:pos="9072"/>
        </w:tabs>
        <w:ind w:left="720" w:hanging="11"/>
        <w:jc w:val="both"/>
        <w:rPr>
          <w:rFonts w:asciiTheme="minorHAnsi" w:hAnsiTheme="minorHAnsi"/>
          <w:noProof/>
          <w:sz w:val="24"/>
        </w:rPr>
      </w:pPr>
      <w:r>
        <w:rPr>
          <w:rFonts w:asciiTheme="minorHAnsi" w:hAnsiTheme="minorHAnsi"/>
          <w:noProof/>
          <w:sz w:val="24"/>
        </w:rPr>
        <w:t>L’analyse des écarts représente un point important dans la démarche de travail d’un ingénieur.</w:t>
      </w:r>
    </w:p>
    <w:p w:rsidR="00096472" w:rsidRPr="005B6A75" w:rsidRDefault="00096472" w:rsidP="00096472">
      <w:pPr>
        <w:pStyle w:val="Default"/>
        <w:rPr>
          <w:sz w:val="8"/>
        </w:rPr>
      </w:pPr>
    </w:p>
    <w:p w:rsidR="00096472" w:rsidRPr="008A0399" w:rsidRDefault="00096472" w:rsidP="00096472">
      <w:pPr>
        <w:pStyle w:val="Default"/>
        <w:ind w:left="426" w:firstLine="283"/>
        <w:rPr>
          <w:rFonts w:asciiTheme="minorHAnsi" w:hAnsiTheme="minorHAnsi"/>
          <w:b/>
          <w:szCs w:val="20"/>
        </w:rPr>
      </w:pPr>
      <w:r w:rsidRPr="008A0399">
        <w:rPr>
          <w:rFonts w:asciiTheme="minorHAnsi" w:hAnsiTheme="minorHAnsi"/>
          <w:b/>
          <w:szCs w:val="20"/>
          <w:u w:val="single"/>
        </w:rPr>
        <w:t>Démarche de l’ingénieur</w:t>
      </w:r>
      <w:r w:rsidRPr="008A0399">
        <w:rPr>
          <w:rFonts w:asciiTheme="minorHAnsi" w:hAnsiTheme="minorHAnsi"/>
          <w:b/>
          <w:szCs w:val="20"/>
        </w:rPr>
        <w:t xml:space="preserve"> : </w:t>
      </w:r>
    </w:p>
    <w:p w:rsidR="00096472" w:rsidRPr="00DA121A" w:rsidRDefault="00096472" w:rsidP="00096472">
      <w:pPr>
        <w:pStyle w:val="Default"/>
        <w:ind w:left="426" w:firstLine="283"/>
        <w:rPr>
          <w:rFonts w:asciiTheme="minorHAnsi" w:hAnsiTheme="minorHAnsi"/>
          <w:sz w:val="18"/>
          <w:szCs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8"/>
        <w:gridCol w:w="5084"/>
        <w:gridCol w:w="2546"/>
      </w:tblGrid>
      <w:tr w:rsidR="00096472" w:rsidRPr="00D414CD" w:rsidTr="00096472">
        <w:trPr>
          <w:trHeight w:val="381"/>
        </w:trPr>
        <w:tc>
          <w:tcPr>
            <w:tcW w:w="3368" w:type="dxa"/>
            <w:shd w:val="clear" w:color="auto" w:fill="C00000"/>
            <w:vAlign w:val="center"/>
          </w:tcPr>
          <w:p w:rsidR="00096472" w:rsidRPr="00D414CD" w:rsidRDefault="00096472" w:rsidP="009C7B0A">
            <w:pPr>
              <w:pStyle w:val="Default"/>
              <w:jc w:val="center"/>
              <w:rPr>
                <w:rFonts w:asciiTheme="minorHAnsi" w:hAnsiTheme="minorHAnsi"/>
                <w:b/>
                <w:color w:val="FFFFFF" w:themeColor="background1"/>
                <w:szCs w:val="20"/>
              </w:rPr>
            </w:pPr>
            <w:r w:rsidRPr="00D414CD">
              <w:rPr>
                <w:rFonts w:asciiTheme="minorHAnsi" w:hAnsiTheme="minorHAnsi"/>
                <w:b/>
                <w:color w:val="FFFFFF" w:themeColor="background1"/>
                <w:szCs w:val="20"/>
              </w:rPr>
              <w:t>Tâches</w:t>
            </w:r>
          </w:p>
        </w:tc>
        <w:tc>
          <w:tcPr>
            <w:tcW w:w="5103" w:type="dxa"/>
            <w:shd w:val="clear" w:color="auto" w:fill="C00000"/>
            <w:vAlign w:val="center"/>
          </w:tcPr>
          <w:p w:rsidR="00096472" w:rsidRPr="00D414CD" w:rsidRDefault="00096472" w:rsidP="009C7B0A">
            <w:pPr>
              <w:pStyle w:val="Default"/>
              <w:jc w:val="center"/>
              <w:rPr>
                <w:rFonts w:asciiTheme="minorHAnsi" w:hAnsiTheme="minorHAnsi"/>
                <w:b/>
                <w:color w:val="FFFFFF" w:themeColor="background1"/>
                <w:szCs w:val="20"/>
              </w:rPr>
            </w:pPr>
            <w:r w:rsidRPr="00D414CD">
              <w:rPr>
                <w:rFonts w:asciiTheme="minorHAnsi" w:hAnsiTheme="minorHAnsi"/>
                <w:b/>
                <w:color w:val="FFFFFF" w:themeColor="background1"/>
                <w:szCs w:val="20"/>
              </w:rPr>
              <w:t>Méthode</w:t>
            </w:r>
          </w:p>
        </w:tc>
        <w:tc>
          <w:tcPr>
            <w:tcW w:w="2551" w:type="dxa"/>
            <w:shd w:val="clear" w:color="auto" w:fill="C00000"/>
            <w:vAlign w:val="center"/>
          </w:tcPr>
          <w:p w:rsidR="00096472" w:rsidRPr="00D414CD" w:rsidRDefault="00096472" w:rsidP="009C7B0A">
            <w:pPr>
              <w:pStyle w:val="Default"/>
              <w:jc w:val="center"/>
              <w:rPr>
                <w:rFonts w:asciiTheme="minorHAnsi" w:hAnsiTheme="minorHAnsi"/>
                <w:b/>
                <w:color w:val="FFFFFF" w:themeColor="background1"/>
                <w:szCs w:val="20"/>
              </w:rPr>
            </w:pPr>
            <w:r w:rsidRPr="00D414CD">
              <w:rPr>
                <w:rFonts w:asciiTheme="minorHAnsi" w:hAnsiTheme="minorHAnsi"/>
                <w:b/>
                <w:color w:val="FFFFFF" w:themeColor="background1"/>
                <w:szCs w:val="20"/>
              </w:rPr>
              <w:t>Ecart correspondant</w:t>
            </w:r>
          </w:p>
        </w:tc>
      </w:tr>
      <w:tr w:rsidR="00096472" w:rsidRPr="00D414CD" w:rsidTr="009C7B0A">
        <w:tc>
          <w:tcPr>
            <w:tcW w:w="3368" w:type="dxa"/>
            <w:vAlign w:val="center"/>
          </w:tcPr>
          <w:p w:rsidR="00096472" w:rsidRPr="00D414CD" w:rsidRDefault="00096472" w:rsidP="009C7B0A">
            <w:pPr>
              <w:pStyle w:val="Default"/>
              <w:rPr>
                <w:rFonts w:asciiTheme="minorHAnsi" w:hAnsiTheme="minorHAnsi"/>
                <w:sz w:val="20"/>
                <w:szCs w:val="20"/>
              </w:rPr>
            </w:pPr>
            <w:r w:rsidRPr="00D414CD">
              <w:rPr>
                <w:rFonts w:asciiTheme="minorHAnsi" w:hAnsiTheme="minorHAnsi"/>
                <w:sz w:val="20"/>
                <w:szCs w:val="20"/>
              </w:rPr>
              <w:t>Vérification des performances attendues d’un système</w:t>
            </w:r>
          </w:p>
        </w:tc>
        <w:tc>
          <w:tcPr>
            <w:tcW w:w="5103" w:type="dxa"/>
            <w:vAlign w:val="center"/>
          </w:tcPr>
          <w:p w:rsidR="00096472" w:rsidRPr="00D414CD" w:rsidRDefault="00096472" w:rsidP="009C7B0A">
            <w:pPr>
              <w:pStyle w:val="Default"/>
              <w:rPr>
                <w:rFonts w:asciiTheme="minorHAnsi" w:hAnsiTheme="minorHAnsi"/>
                <w:sz w:val="20"/>
                <w:szCs w:val="20"/>
              </w:rPr>
            </w:pPr>
            <w:r w:rsidRPr="00D414CD">
              <w:rPr>
                <w:rFonts w:asciiTheme="minorHAnsi" w:hAnsiTheme="minorHAnsi"/>
                <w:sz w:val="20"/>
                <w:szCs w:val="20"/>
              </w:rPr>
              <w:t>Evaluation de l’écart entre les performances attendues par un cahier des charges et les performances expérimentales</w:t>
            </w:r>
          </w:p>
        </w:tc>
        <w:tc>
          <w:tcPr>
            <w:tcW w:w="2551" w:type="dxa"/>
            <w:vAlign w:val="center"/>
          </w:tcPr>
          <w:p w:rsidR="00096472" w:rsidRPr="00D414CD" w:rsidRDefault="00096472" w:rsidP="009C7B0A">
            <w:pPr>
              <w:pStyle w:val="Default"/>
              <w:jc w:val="center"/>
              <w:rPr>
                <w:rFonts w:asciiTheme="minorHAnsi" w:hAnsiTheme="minorHAnsi"/>
                <w:b/>
                <w:szCs w:val="20"/>
              </w:rPr>
            </w:pPr>
            <w:r w:rsidRPr="00D414CD">
              <w:rPr>
                <w:rFonts w:asciiTheme="minorHAnsi" w:hAnsiTheme="minorHAnsi"/>
                <w:b/>
                <w:szCs w:val="20"/>
              </w:rPr>
              <w:t>Ecart 1</w:t>
            </w:r>
          </w:p>
        </w:tc>
      </w:tr>
      <w:tr w:rsidR="00096472" w:rsidRPr="00D414CD" w:rsidTr="009C7B0A">
        <w:tc>
          <w:tcPr>
            <w:tcW w:w="3368" w:type="dxa"/>
            <w:vAlign w:val="center"/>
          </w:tcPr>
          <w:p w:rsidR="00096472" w:rsidRPr="00D414CD" w:rsidRDefault="00096472" w:rsidP="009C7B0A">
            <w:pPr>
              <w:pStyle w:val="Default"/>
              <w:rPr>
                <w:rFonts w:asciiTheme="minorHAnsi" w:hAnsiTheme="minorHAnsi"/>
                <w:sz w:val="20"/>
                <w:szCs w:val="20"/>
              </w:rPr>
            </w:pPr>
            <w:r w:rsidRPr="00D414CD">
              <w:rPr>
                <w:rFonts w:asciiTheme="minorHAnsi" w:hAnsiTheme="minorHAnsi"/>
                <w:sz w:val="20"/>
                <w:szCs w:val="20"/>
              </w:rPr>
              <w:t>Proposition et validation des modèles d’un système à partir d’essais</w:t>
            </w:r>
          </w:p>
        </w:tc>
        <w:tc>
          <w:tcPr>
            <w:tcW w:w="5103" w:type="dxa"/>
            <w:vAlign w:val="center"/>
          </w:tcPr>
          <w:p w:rsidR="00096472" w:rsidRPr="00D414CD" w:rsidRDefault="00096472" w:rsidP="009C7B0A">
            <w:pPr>
              <w:pStyle w:val="Default"/>
              <w:rPr>
                <w:rFonts w:asciiTheme="minorHAnsi" w:hAnsiTheme="minorHAnsi"/>
                <w:sz w:val="20"/>
                <w:szCs w:val="20"/>
              </w:rPr>
            </w:pPr>
            <w:r w:rsidRPr="00D414CD">
              <w:rPr>
                <w:rFonts w:asciiTheme="minorHAnsi" w:hAnsiTheme="minorHAnsi"/>
                <w:sz w:val="20"/>
                <w:szCs w:val="20"/>
              </w:rPr>
              <w:t>Evaluation de l’écart entre les performances mesurées et les performances simulées</w:t>
            </w:r>
          </w:p>
        </w:tc>
        <w:tc>
          <w:tcPr>
            <w:tcW w:w="2551" w:type="dxa"/>
            <w:vAlign w:val="center"/>
          </w:tcPr>
          <w:p w:rsidR="00096472" w:rsidRPr="00D414CD" w:rsidRDefault="00096472" w:rsidP="009C7B0A">
            <w:pPr>
              <w:pStyle w:val="Default"/>
              <w:jc w:val="center"/>
              <w:rPr>
                <w:rFonts w:asciiTheme="minorHAnsi" w:hAnsiTheme="minorHAnsi"/>
                <w:b/>
                <w:szCs w:val="20"/>
              </w:rPr>
            </w:pPr>
            <w:r w:rsidRPr="00D414CD">
              <w:rPr>
                <w:rFonts w:asciiTheme="minorHAnsi" w:hAnsiTheme="minorHAnsi"/>
                <w:b/>
                <w:szCs w:val="20"/>
              </w:rPr>
              <w:t>Ecart 2</w:t>
            </w:r>
          </w:p>
        </w:tc>
      </w:tr>
      <w:tr w:rsidR="00096472" w:rsidRPr="00D414CD" w:rsidTr="009C7B0A">
        <w:tc>
          <w:tcPr>
            <w:tcW w:w="3368" w:type="dxa"/>
            <w:vAlign w:val="center"/>
          </w:tcPr>
          <w:p w:rsidR="00096472" w:rsidRPr="00D414CD" w:rsidRDefault="00096472" w:rsidP="009C7B0A">
            <w:pPr>
              <w:pStyle w:val="Default"/>
              <w:rPr>
                <w:rFonts w:asciiTheme="minorHAnsi" w:hAnsiTheme="minorHAnsi"/>
                <w:sz w:val="20"/>
                <w:szCs w:val="20"/>
              </w:rPr>
            </w:pPr>
            <w:r w:rsidRPr="00D414CD">
              <w:rPr>
                <w:rFonts w:asciiTheme="minorHAnsi" w:hAnsiTheme="minorHAnsi"/>
                <w:sz w:val="20"/>
                <w:szCs w:val="20"/>
              </w:rPr>
              <w:t>Prévision des performances d’un système à partir de modélisations</w:t>
            </w:r>
          </w:p>
        </w:tc>
        <w:tc>
          <w:tcPr>
            <w:tcW w:w="5103" w:type="dxa"/>
            <w:vAlign w:val="center"/>
          </w:tcPr>
          <w:p w:rsidR="00096472" w:rsidRPr="00D414CD" w:rsidRDefault="00096472" w:rsidP="009C7B0A">
            <w:pPr>
              <w:pStyle w:val="Default"/>
              <w:rPr>
                <w:rFonts w:asciiTheme="minorHAnsi" w:hAnsiTheme="minorHAnsi"/>
                <w:sz w:val="20"/>
                <w:szCs w:val="20"/>
              </w:rPr>
            </w:pPr>
            <w:r w:rsidRPr="00D414CD">
              <w:rPr>
                <w:rFonts w:asciiTheme="minorHAnsi" w:hAnsiTheme="minorHAnsi"/>
                <w:sz w:val="20"/>
                <w:szCs w:val="20"/>
              </w:rPr>
              <w:t>évaluation de l’écart entre les performances simulées et les performances attendues par un cahier des charges</w:t>
            </w:r>
          </w:p>
        </w:tc>
        <w:tc>
          <w:tcPr>
            <w:tcW w:w="2551" w:type="dxa"/>
            <w:vAlign w:val="center"/>
          </w:tcPr>
          <w:p w:rsidR="00096472" w:rsidRPr="00D414CD" w:rsidRDefault="00096472" w:rsidP="009C7B0A">
            <w:pPr>
              <w:pStyle w:val="Default"/>
              <w:jc w:val="center"/>
              <w:rPr>
                <w:rFonts w:asciiTheme="minorHAnsi" w:hAnsiTheme="minorHAnsi"/>
                <w:b/>
                <w:szCs w:val="20"/>
              </w:rPr>
            </w:pPr>
            <w:r w:rsidRPr="00D414CD">
              <w:rPr>
                <w:rFonts w:asciiTheme="minorHAnsi" w:hAnsiTheme="minorHAnsi"/>
                <w:b/>
                <w:szCs w:val="20"/>
              </w:rPr>
              <w:t>Ecart 3</w:t>
            </w:r>
          </w:p>
        </w:tc>
      </w:tr>
    </w:tbl>
    <w:p w:rsidR="00096472" w:rsidRPr="005B6A75" w:rsidRDefault="00096472" w:rsidP="00096472">
      <w:pPr>
        <w:ind w:left="170"/>
        <w:rPr>
          <w:rStyle w:val="Style1"/>
          <w:rFonts w:ascii="Calibri" w:hAnsi="Calibri" w:cs="Calibri"/>
          <w:color w:val="0070C0"/>
        </w:rPr>
      </w:pPr>
    </w:p>
    <w:p w:rsidR="00096472" w:rsidRPr="00023968" w:rsidRDefault="00096472" w:rsidP="00096472">
      <w:pPr>
        <w:pStyle w:val="Paragraphedeliste"/>
        <w:numPr>
          <w:ilvl w:val="0"/>
          <w:numId w:val="18"/>
        </w:numPr>
        <w:spacing w:after="120"/>
        <w:jc w:val="both"/>
        <w:rPr>
          <w:rFonts w:ascii="Calibri" w:hAnsi="Calibri"/>
          <w:b/>
          <w:color w:val="808080"/>
          <w:sz w:val="32"/>
          <w:szCs w:val="24"/>
        </w:rPr>
      </w:pPr>
      <w:r>
        <w:rPr>
          <w:rFonts w:ascii="Calibri" w:hAnsi="Calibri"/>
          <w:b/>
          <w:color w:val="808080"/>
          <w:sz w:val="32"/>
          <w:szCs w:val="24"/>
        </w:rPr>
        <w:t>Quantifier un écart</w:t>
      </w:r>
      <w:r w:rsidRPr="00023968">
        <w:rPr>
          <w:rFonts w:ascii="Calibri" w:hAnsi="Calibri"/>
          <w:b/>
          <w:color w:val="808080"/>
          <w:sz w:val="32"/>
          <w:szCs w:val="24"/>
        </w:rPr>
        <w:t> :</w:t>
      </w:r>
    </w:p>
    <w:p w:rsidR="00096472" w:rsidRDefault="00096472" w:rsidP="00096472">
      <w:pPr>
        <w:ind w:left="170" w:firstLine="397"/>
        <w:jc w:val="both"/>
        <w:rPr>
          <w:rStyle w:val="Style1"/>
          <w:rFonts w:ascii="Calibri" w:hAnsi="Calibri" w:cs="Calibri"/>
          <w:b w:val="0"/>
          <w:i w:val="0"/>
          <w:color w:val="auto"/>
          <w:sz w:val="24"/>
          <w:u w:val="none"/>
        </w:rPr>
      </w:pPr>
      <w:r w:rsidRPr="00D414CD">
        <w:rPr>
          <w:rStyle w:val="Style1"/>
          <w:rFonts w:ascii="Calibri" w:hAnsi="Calibri" w:cs="Calibri"/>
          <w:b w:val="0"/>
          <w:i w:val="0"/>
          <w:color w:val="auto"/>
          <w:sz w:val="24"/>
          <w:u w:val="none"/>
        </w:rPr>
        <w:t xml:space="preserve">Les écarts </w:t>
      </w:r>
      <w:r>
        <w:rPr>
          <w:rStyle w:val="Style1"/>
          <w:rFonts w:ascii="Calibri" w:hAnsi="Calibri" w:cs="Calibri"/>
          <w:b w:val="0"/>
          <w:i w:val="0"/>
          <w:color w:val="auto"/>
          <w:sz w:val="24"/>
          <w:u w:val="none"/>
        </w:rPr>
        <w:t>(</w:t>
      </w:r>
      <m:oMath>
        <m:r>
          <m:rPr>
            <m:sty m:val="bi"/>
          </m:rPr>
          <w:rPr>
            <w:rStyle w:val="Style1"/>
            <w:rFonts w:ascii="Cambria Math" w:hAnsi="Cambria Math" w:cs="Calibri"/>
            <w:color w:val="auto"/>
            <w:sz w:val="24"/>
            <w:u w:val="none"/>
          </w:rPr>
          <m:t>ε</m:t>
        </m:r>
      </m:oMath>
      <w:r>
        <w:rPr>
          <w:rStyle w:val="Style1"/>
          <w:rFonts w:ascii="Calibri" w:hAnsi="Calibri" w:cs="Calibri"/>
          <w:b w:val="0"/>
          <w:i w:val="0"/>
          <w:color w:val="auto"/>
          <w:sz w:val="24"/>
          <w:u w:val="none"/>
        </w:rPr>
        <w:t>)</w:t>
      </w:r>
      <w:r w:rsidRPr="00D414CD">
        <w:rPr>
          <w:rStyle w:val="Style1"/>
          <w:rFonts w:ascii="Calibri" w:hAnsi="Calibri" w:cs="Calibri"/>
          <w:b w:val="0"/>
          <w:i w:val="0"/>
          <w:color w:val="auto"/>
          <w:sz w:val="24"/>
          <w:u w:val="none"/>
        </w:rPr>
        <w:t xml:space="preserve"> peu</w:t>
      </w:r>
      <w:r>
        <w:rPr>
          <w:rStyle w:val="Style1"/>
          <w:rFonts w:ascii="Calibri" w:hAnsi="Calibri" w:cs="Calibri"/>
          <w:b w:val="0"/>
          <w:i w:val="0"/>
          <w:color w:val="auto"/>
          <w:sz w:val="24"/>
          <w:u w:val="none"/>
        </w:rPr>
        <w:t>ven</w:t>
      </w:r>
      <w:r w:rsidRPr="00D414CD">
        <w:rPr>
          <w:rStyle w:val="Style1"/>
          <w:rFonts w:ascii="Calibri" w:hAnsi="Calibri" w:cs="Calibri"/>
          <w:b w:val="0"/>
          <w:i w:val="0"/>
          <w:color w:val="auto"/>
          <w:sz w:val="24"/>
          <w:u w:val="none"/>
        </w:rPr>
        <w:t xml:space="preserve">t se quantifier de </w:t>
      </w:r>
      <w:r>
        <w:rPr>
          <w:rStyle w:val="Style1"/>
          <w:rFonts w:ascii="Calibri" w:hAnsi="Calibri" w:cs="Calibri"/>
          <w:b w:val="0"/>
          <w:i w:val="0"/>
          <w:color w:val="auto"/>
          <w:sz w:val="24"/>
          <w:u w:val="none"/>
        </w:rPr>
        <w:t>2 manières :</w:t>
      </w:r>
    </w:p>
    <w:p w:rsidR="00096472" w:rsidRPr="00DA121A" w:rsidRDefault="00096472" w:rsidP="00096472">
      <w:pPr>
        <w:numPr>
          <w:ilvl w:val="0"/>
          <w:numId w:val="27"/>
        </w:numPr>
        <w:ind w:left="1135" w:hanging="284"/>
        <w:jc w:val="both"/>
        <w:rPr>
          <w:rStyle w:val="Style1"/>
          <w:rFonts w:ascii="Calibri" w:hAnsi="Calibri" w:cs="Calibri"/>
          <w:b w:val="0"/>
          <w:i w:val="0"/>
          <w:color w:val="auto"/>
          <w:sz w:val="24"/>
          <w:u w:val="none"/>
        </w:rPr>
      </w:pPr>
      <w:r w:rsidRPr="00DA121A">
        <w:rPr>
          <w:rStyle w:val="Style1"/>
          <w:rFonts w:ascii="Calibri" w:hAnsi="Calibri" w:cs="Calibri"/>
          <w:b w:val="0"/>
          <w:i w:val="0"/>
          <w:color w:val="auto"/>
          <w:sz w:val="24"/>
          <w:u w:val="none"/>
        </w:rPr>
        <w:t>en calculant un écart absolu (exemple de l’écart 1) :</w:t>
      </w:r>
      <w:r>
        <w:rPr>
          <w:rStyle w:val="Style1"/>
          <w:rFonts w:ascii="Calibri" w:hAnsi="Calibri" w:cs="Calibri"/>
          <w:b w:val="0"/>
          <w:i w:val="0"/>
          <w:color w:val="auto"/>
          <w:sz w:val="24"/>
          <w:u w:val="none"/>
        </w:rPr>
        <w:tab/>
      </w:r>
      <m:oMath>
        <m:sSub>
          <m:sSubPr>
            <m:ctrlPr>
              <w:rPr>
                <w:rStyle w:val="Style1"/>
                <w:rFonts w:ascii="Cambria Math" w:hAnsi="Cambria Math" w:cs="Calibri"/>
                <w:b w:val="0"/>
                <w:i w:val="0"/>
                <w:color w:val="auto"/>
                <w:sz w:val="24"/>
                <w:u w:val="none"/>
              </w:rPr>
            </m:ctrlPr>
          </m:sSubPr>
          <m:e>
            <m:r>
              <m:rPr>
                <m:sty m:val="bi"/>
              </m:rPr>
              <w:rPr>
                <w:rStyle w:val="Style1"/>
                <w:rFonts w:ascii="Cambria Math" w:hAnsi="Cambria Math" w:cs="Calibri"/>
                <w:color w:val="auto"/>
                <w:sz w:val="24"/>
                <w:u w:val="none"/>
              </w:rPr>
              <m:t>ε</m:t>
            </m:r>
          </m:e>
          <m:sub>
            <m:r>
              <m:rPr>
                <m:sty m:val="bi"/>
              </m:rPr>
              <w:rPr>
                <w:rStyle w:val="Style1"/>
                <w:rFonts w:ascii="Cambria Math" w:hAnsi="Cambria Math" w:cs="Calibri"/>
                <w:color w:val="auto"/>
                <w:sz w:val="24"/>
                <w:u w:val="none"/>
              </w:rPr>
              <m:t>absolu</m:t>
            </m:r>
          </m:sub>
        </m:sSub>
        <m:r>
          <m:rPr>
            <m:sty m:val="bi"/>
          </m:rPr>
          <w:rPr>
            <w:rStyle w:val="Style1"/>
            <w:rFonts w:ascii="Cambria Math" w:hAnsi="Cambria Math" w:cs="Calibri"/>
            <w:color w:val="auto"/>
            <w:sz w:val="24"/>
            <w:u w:val="none"/>
          </w:rPr>
          <m:t>=</m:t>
        </m:r>
        <m:d>
          <m:dPr>
            <m:begChr m:val="|"/>
            <m:endChr m:val="|"/>
            <m:ctrlPr>
              <w:rPr>
                <w:rStyle w:val="Style1"/>
                <w:rFonts w:ascii="Cambria Math" w:hAnsi="Cambria Math" w:cs="Calibri"/>
                <w:b w:val="0"/>
                <w:i w:val="0"/>
                <w:color w:val="auto"/>
                <w:sz w:val="24"/>
                <w:u w:val="none"/>
              </w:rPr>
            </m:ctrlPr>
          </m:dPr>
          <m:e>
            <m:sSub>
              <m:sSubPr>
                <m:ctrlPr>
                  <w:rPr>
                    <w:rStyle w:val="Style1"/>
                    <w:rFonts w:ascii="Cambria Math" w:hAnsi="Cambria Math" w:cs="Calibri"/>
                    <w:b w:val="0"/>
                    <w:i w:val="0"/>
                    <w:color w:val="auto"/>
                    <w:sz w:val="24"/>
                    <w:u w:val="none"/>
                  </w:rPr>
                </m:ctrlPr>
              </m:sSubPr>
              <m:e>
                <m:r>
                  <m:rPr>
                    <m:sty m:val="bi"/>
                  </m:rPr>
                  <w:rPr>
                    <w:rStyle w:val="Style1"/>
                    <w:rFonts w:ascii="Cambria Math" w:hAnsi="Cambria Math" w:cs="Calibri"/>
                    <w:color w:val="auto"/>
                    <w:sz w:val="24"/>
                    <w:u w:val="none"/>
                  </w:rPr>
                  <m:t>valeur</m:t>
                </m:r>
              </m:e>
              <m:sub>
                <m:r>
                  <m:rPr>
                    <m:sty m:val="bi"/>
                  </m:rPr>
                  <w:rPr>
                    <w:rStyle w:val="Style1"/>
                    <w:rFonts w:ascii="Cambria Math" w:hAnsi="Cambria Math" w:cs="Calibri"/>
                    <w:color w:val="auto"/>
                    <w:sz w:val="24"/>
                    <w:u w:val="none"/>
                  </w:rPr>
                  <m:t>attendue</m:t>
                </m:r>
              </m:sub>
            </m:sSub>
            <m:r>
              <m:rPr>
                <m:sty m:val="bi"/>
              </m:rPr>
              <w:rPr>
                <w:rStyle w:val="Style1"/>
                <w:rFonts w:ascii="Cambria Math" w:hAnsi="Cambria Math" w:cs="Calibri"/>
                <w:color w:val="auto"/>
                <w:sz w:val="24"/>
                <w:u w:val="none"/>
              </w:rPr>
              <m:t xml:space="preserve"> -</m:t>
            </m:r>
            <m:sSub>
              <m:sSubPr>
                <m:ctrlPr>
                  <w:rPr>
                    <w:rStyle w:val="Style1"/>
                    <w:rFonts w:ascii="Cambria Math" w:hAnsi="Cambria Math" w:cs="Calibri"/>
                    <w:b w:val="0"/>
                    <w:i w:val="0"/>
                    <w:color w:val="auto"/>
                    <w:sz w:val="24"/>
                    <w:u w:val="none"/>
                  </w:rPr>
                </m:ctrlPr>
              </m:sSubPr>
              <m:e>
                <m:r>
                  <m:rPr>
                    <m:sty m:val="bi"/>
                  </m:rPr>
                  <w:rPr>
                    <w:rStyle w:val="Style1"/>
                    <w:rFonts w:ascii="Cambria Math" w:hAnsi="Cambria Math" w:cs="Calibri"/>
                    <w:color w:val="auto"/>
                    <w:sz w:val="24"/>
                    <w:u w:val="none"/>
                  </w:rPr>
                  <m:t>valeur</m:t>
                </m:r>
              </m:e>
              <m:sub>
                <m:r>
                  <m:rPr>
                    <m:sty m:val="bi"/>
                  </m:rPr>
                  <w:rPr>
                    <w:rStyle w:val="Style1"/>
                    <w:rFonts w:ascii="Cambria Math" w:hAnsi="Cambria Math" w:cs="Calibri"/>
                    <w:color w:val="auto"/>
                    <w:sz w:val="24"/>
                    <w:u w:val="none"/>
                  </w:rPr>
                  <m:t>mesurée</m:t>
                </m:r>
              </m:sub>
            </m:sSub>
            <m:r>
              <m:rPr>
                <m:sty m:val="bi"/>
              </m:rPr>
              <w:rPr>
                <w:rStyle w:val="Style1"/>
                <w:rFonts w:ascii="Cambria Math" w:hAnsi="Cambria Math" w:cs="Calibri"/>
                <w:color w:val="auto"/>
                <w:sz w:val="24"/>
                <w:u w:val="none"/>
              </w:rPr>
              <m:t xml:space="preserve"> </m:t>
            </m:r>
          </m:e>
        </m:d>
      </m:oMath>
    </w:p>
    <w:p w:rsidR="00096472" w:rsidRPr="00DA121A" w:rsidRDefault="00096472" w:rsidP="00096472">
      <w:pPr>
        <w:pStyle w:val="Paragraphedeliste"/>
        <w:numPr>
          <w:ilvl w:val="0"/>
          <w:numId w:val="27"/>
        </w:numPr>
        <w:spacing w:before="120" w:after="240"/>
        <w:ind w:left="1135" w:hanging="284"/>
        <w:contextualSpacing w:val="0"/>
        <w:jc w:val="both"/>
        <w:rPr>
          <w:rStyle w:val="Style1"/>
          <w:rFonts w:ascii="Calibri" w:hAnsi="Calibri" w:cs="Calibri"/>
          <w:b w:val="0"/>
          <w:i w:val="0"/>
          <w:color w:val="auto"/>
          <w:sz w:val="24"/>
          <w:u w:val="none"/>
        </w:rPr>
      </w:pPr>
      <w:r w:rsidRPr="00DA121A">
        <w:rPr>
          <w:rStyle w:val="Style1"/>
          <w:rFonts w:ascii="Calibri" w:hAnsi="Calibri" w:cs="Calibri"/>
          <w:b w:val="0"/>
          <w:i w:val="0"/>
          <w:color w:val="auto"/>
          <w:sz w:val="24"/>
          <w:u w:val="none"/>
        </w:rPr>
        <w:t>en exprimant l’écart en pourcentage (exemple de l’écart 1) :</w:t>
      </w:r>
      <w:r>
        <w:rPr>
          <w:rStyle w:val="Style1"/>
          <w:rFonts w:ascii="Calibri" w:hAnsi="Calibri" w:cs="Calibri"/>
          <w:b w:val="0"/>
          <w:i w:val="0"/>
          <w:color w:val="auto"/>
          <w:sz w:val="24"/>
          <w:u w:val="none"/>
        </w:rPr>
        <w:tab/>
      </w:r>
      <w:r>
        <w:rPr>
          <w:rStyle w:val="Style1"/>
          <w:rFonts w:ascii="Calibri" w:hAnsi="Calibri" w:cs="Calibri"/>
          <w:b w:val="0"/>
          <w:i w:val="0"/>
          <w:color w:val="auto"/>
          <w:sz w:val="24"/>
          <w:u w:val="none"/>
        </w:rPr>
        <w:tab/>
      </w:r>
      <m:oMath>
        <m:sSub>
          <m:sSubPr>
            <m:ctrlPr>
              <w:rPr>
                <w:rStyle w:val="Style1"/>
                <w:rFonts w:ascii="Cambria Math" w:hAnsi="Cambria Math" w:cs="Calibri"/>
                <w:b w:val="0"/>
                <w:i w:val="0"/>
                <w:color w:val="auto"/>
                <w:sz w:val="24"/>
                <w:u w:val="none"/>
              </w:rPr>
            </m:ctrlPr>
          </m:sSubPr>
          <m:e>
            <m:r>
              <m:rPr>
                <m:sty m:val="bi"/>
              </m:rPr>
              <w:rPr>
                <w:rStyle w:val="Style1"/>
                <w:rFonts w:ascii="Cambria Math" w:hAnsi="Cambria Math" w:cs="Calibri"/>
                <w:color w:val="auto"/>
                <w:sz w:val="24"/>
                <w:u w:val="none"/>
              </w:rPr>
              <m:t>ε</m:t>
            </m:r>
          </m:e>
          <m:sub>
            <m:r>
              <m:rPr>
                <m:sty m:val="bi"/>
              </m:rPr>
              <w:rPr>
                <w:rStyle w:val="Style1"/>
                <w:rFonts w:ascii="Cambria Math" w:hAnsi="Cambria Math" w:cs="Calibri"/>
                <w:color w:val="auto"/>
                <w:sz w:val="24"/>
                <w:u w:val="none"/>
              </w:rPr>
              <m:t>relatif</m:t>
            </m:r>
          </m:sub>
        </m:sSub>
        <m:r>
          <m:rPr>
            <m:sty m:val="bi"/>
          </m:rPr>
          <w:rPr>
            <w:rStyle w:val="Style1"/>
            <w:rFonts w:ascii="Cambria Math" w:hAnsi="Cambria Math" w:cs="Calibri"/>
            <w:color w:val="auto"/>
            <w:sz w:val="24"/>
            <w:u w:val="none"/>
          </w:rPr>
          <m:t>=</m:t>
        </m:r>
        <m:f>
          <m:fPr>
            <m:ctrlPr>
              <w:rPr>
                <w:rStyle w:val="Style1"/>
                <w:rFonts w:ascii="Cambria Math" w:hAnsi="Cambria Math" w:cs="Calibri"/>
                <w:b w:val="0"/>
                <w:i w:val="0"/>
                <w:color w:val="auto"/>
                <w:sz w:val="24"/>
                <w:u w:val="none"/>
              </w:rPr>
            </m:ctrlPr>
          </m:fPr>
          <m:num>
            <m:sSub>
              <m:sSubPr>
                <m:ctrlPr>
                  <w:rPr>
                    <w:rStyle w:val="Style1"/>
                    <w:rFonts w:ascii="Cambria Math" w:hAnsi="Cambria Math" w:cs="Calibri"/>
                    <w:b w:val="0"/>
                    <w:i w:val="0"/>
                    <w:color w:val="auto"/>
                    <w:sz w:val="24"/>
                    <w:u w:val="none"/>
                  </w:rPr>
                </m:ctrlPr>
              </m:sSubPr>
              <m:e>
                <m:r>
                  <m:rPr>
                    <m:sty m:val="bi"/>
                  </m:rPr>
                  <w:rPr>
                    <w:rStyle w:val="Style1"/>
                    <w:rFonts w:ascii="Cambria Math" w:hAnsi="Cambria Math" w:cs="Calibri"/>
                    <w:color w:val="auto"/>
                    <w:sz w:val="24"/>
                    <w:u w:val="none"/>
                  </w:rPr>
                  <m:t>ε</m:t>
                </m:r>
              </m:e>
              <m:sub>
                <m:r>
                  <m:rPr>
                    <m:sty m:val="bi"/>
                  </m:rPr>
                  <w:rPr>
                    <w:rStyle w:val="Style1"/>
                    <w:rFonts w:ascii="Cambria Math" w:hAnsi="Cambria Math" w:cs="Calibri"/>
                    <w:color w:val="auto"/>
                    <w:sz w:val="24"/>
                    <w:u w:val="none"/>
                  </w:rPr>
                  <m:t>absolu</m:t>
                </m:r>
              </m:sub>
            </m:sSub>
            <m:r>
              <m:rPr>
                <m:sty m:val="bi"/>
              </m:rPr>
              <w:rPr>
                <w:rStyle w:val="Style1"/>
                <w:rFonts w:ascii="Cambria Math" w:hAnsi="Cambria Math" w:cs="Calibri"/>
                <w:color w:val="auto"/>
                <w:sz w:val="24"/>
                <w:u w:val="none"/>
              </w:rPr>
              <m:t>×100</m:t>
            </m:r>
          </m:num>
          <m:den>
            <m:r>
              <m:rPr>
                <m:sty m:val="bi"/>
              </m:rPr>
              <w:rPr>
                <w:rStyle w:val="Style1"/>
                <w:rFonts w:ascii="Cambria Math" w:hAnsi="Cambria Math" w:cs="Calibri"/>
                <w:color w:val="auto"/>
                <w:sz w:val="24"/>
                <w:u w:val="none"/>
              </w:rPr>
              <m:t>valeur attendue</m:t>
            </m:r>
          </m:den>
        </m:f>
      </m:oMath>
    </w:p>
    <w:p w:rsidR="00096472" w:rsidRDefault="00096472" w:rsidP="00096472">
      <w:pPr>
        <w:pStyle w:val="Paragraphedeliste"/>
        <w:tabs>
          <w:tab w:val="left" w:pos="3119"/>
        </w:tabs>
        <w:spacing w:after="120"/>
        <w:ind w:left="2552" w:hanging="1985"/>
        <w:contextualSpacing w:val="0"/>
        <w:jc w:val="both"/>
        <w:rPr>
          <w:rStyle w:val="Style1"/>
          <w:rFonts w:ascii="Calibri" w:hAnsi="Calibri" w:cs="Calibri"/>
          <w:b w:val="0"/>
          <w:i w:val="0"/>
          <w:color w:val="auto"/>
          <w:sz w:val="24"/>
          <w:u w:val="none"/>
        </w:rPr>
      </w:pPr>
      <w:r w:rsidRPr="00DA121A">
        <w:rPr>
          <w:rStyle w:val="Style1"/>
          <w:rFonts w:ascii="Calibri" w:hAnsi="Calibri" w:cs="Calibri"/>
          <w:b w:val="0"/>
          <w:i w:val="0"/>
          <w:color w:val="auto"/>
          <w:sz w:val="24"/>
          <w:u w:val="none"/>
        </w:rPr>
        <w:t>Pour tous les écarts :</w:t>
      </w:r>
      <w:r>
        <w:rPr>
          <w:rStyle w:val="Style1"/>
          <w:rFonts w:ascii="Calibri" w:hAnsi="Calibri" w:cs="Calibri"/>
          <w:b w:val="0"/>
          <w:i w:val="0"/>
          <w:color w:val="auto"/>
          <w:sz w:val="24"/>
          <w:u w:val="none"/>
        </w:rPr>
        <w:tab/>
      </w:r>
      <m:oMath>
        <m:sSub>
          <m:sSubPr>
            <m:ctrlPr>
              <w:rPr>
                <w:rStyle w:val="Style1"/>
                <w:rFonts w:ascii="Cambria Math" w:hAnsi="Cambria Math" w:cs="Calibri"/>
                <w:b w:val="0"/>
                <w:i w:val="0"/>
                <w:color w:val="auto"/>
                <w:sz w:val="24"/>
                <w:u w:val="none"/>
              </w:rPr>
            </m:ctrlPr>
          </m:sSubPr>
          <m:e>
            <m:r>
              <m:rPr>
                <m:sty m:val="bi"/>
              </m:rPr>
              <w:rPr>
                <w:rStyle w:val="Style1"/>
                <w:rFonts w:ascii="Cambria Math" w:hAnsi="Cambria Math" w:cs="Calibri"/>
                <w:color w:val="auto"/>
                <w:sz w:val="24"/>
                <w:u w:val="none"/>
              </w:rPr>
              <m:t>ε</m:t>
            </m:r>
          </m:e>
          <m:sub>
            <m:r>
              <m:rPr>
                <m:sty m:val="bi"/>
              </m:rPr>
              <w:rPr>
                <w:rStyle w:val="Style1"/>
                <w:rFonts w:ascii="Cambria Math" w:hAnsi="Cambria Math" w:cs="Calibri"/>
                <w:color w:val="auto"/>
                <w:sz w:val="24"/>
                <w:u w:val="none"/>
              </w:rPr>
              <m:t>relatif</m:t>
            </m:r>
          </m:sub>
        </m:sSub>
        <m:r>
          <m:rPr>
            <m:sty m:val="bi"/>
          </m:rPr>
          <w:rPr>
            <w:rStyle w:val="Style1"/>
            <w:rFonts w:ascii="Cambria Math" w:hAnsi="Cambria Math" w:cs="Calibri"/>
            <w:color w:val="auto"/>
            <w:sz w:val="24"/>
            <w:u w:val="none"/>
          </w:rPr>
          <m:t>&lt;10%</m:t>
        </m:r>
      </m:oMath>
      <w:r>
        <w:rPr>
          <w:rStyle w:val="Style1"/>
          <w:rFonts w:ascii="Calibri" w:hAnsi="Calibri" w:cs="Calibri"/>
          <w:b w:val="0"/>
          <w:i w:val="0"/>
          <w:color w:val="auto"/>
          <w:sz w:val="24"/>
          <w:u w:val="none"/>
        </w:rPr>
        <w:tab/>
      </w:r>
      <w:r>
        <w:rPr>
          <w:rStyle w:val="Style1"/>
          <w:rFonts w:ascii="Calibri" w:hAnsi="Calibri" w:cs="Calibri"/>
          <w:b w:val="0"/>
          <w:i w:val="0"/>
          <w:color w:val="auto"/>
          <w:sz w:val="24"/>
          <w:u w:val="none"/>
        </w:rPr>
        <w:sym w:font="Wingdings" w:char="F0E8"/>
      </w:r>
      <w:r>
        <w:rPr>
          <w:rStyle w:val="Style1"/>
          <w:rFonts w:ascii="Calibri" w:hAnsi="Calibri" w:cs="Calibri"/>
          <w:b w:val="0"/>
          <w:i w:val="0"/>
          <w:color w:val="auto"/>
          <w:sz w:val="24"/>
          <w:u w:val="none"/>
        </w:rPr>
        <w:tab/>
        <w:t>écart considéré comme négligeable</w:t>
      </w:r>
    </w:p>
    <w:p w:rsidR="00096472" w:rsidRDefault="00096472" w:rsidP="005B6A75">
      <w:pPr>
        <w:pStyle w:val="Paragraphedeliste"/>
        <w:spacing w:after="120"/>
        <w:ind w:left="2552" w:hanging="1985"/>
        <w:contextualSpacing w:val="0"/>
        <w:jc w:val="both"/>
        <w:rPr>
          <w:rStyle w:val="Style1"/>
          <w:rFonts w:ascii="Calibri" w:hAnsi="Calibri" w:cs="Calibri"/>
          <w:b w:val="0"/>
          <w:i w:val="0"/>
          <w:color w:val="auto"/>
          <w:sz w:val="24"/>
          <w:u w:val="none"/>
        </w:rPr>
      </w:pPr>
      <w:r>
        <w:rPr>
          <w:rStyle w:val="Style1"/>
          <w:rFonts w:ascii="Calibri" w:hAnsi="Calibri" w:cs="Calibri"/>
          <w:b w:val="0"/>
          <w:i w:val="0"/>
          <w:color w:val="auto"/>
          <w:sz w:val="24"/>
          <w:u w:val="none"/>
        </w:rPr>
        <w:t xml:space="preserve">Dans les cas des écarts liés au modèle (écart 2 et 3) : </w:t>
      </w:r>
      <w:r>
        <w:rPr>
          <w:rStyle w:val="Style1"/>
          <w:rFonts w:ascii="Calibri" w:hAnsi="Calibri" w:cs="Calibri"/>
          <w:b w:val="0"/>
          <w:i w:val="0"/>
          <w:color w:val="auto"/>
          <w:sz w:val="24"/>
          <w:u w:val="none"/>
        </w:rPr>
        <w:tab/>
      </w:r>
      <m:oMath>
        <m:sSub>
          <m:sSubPr>
            <m:ctrlPr>
              <w:rPr>
                <w:rStyle w:val="Style1"/>
                <w:rFonts w:ascii="Cambria Math" w:hAnsi="Cambria Math" w:cs="Calibri"/>
                <w:b w:val="0"/>
                <w:i w:val="0"/>
                <w:color w:val="auto"/>
                <w:sz w:val="24"/>
                <w:u w:val="none"/>
              </w:rPr>
            </m:ctrlPr>
          </m:sSubPr>
          <m:e>
            <m:r>
              <m:rPr>
                <m:sty m:val="bi"/>
              </m:rPr>
              <w:rPr>
                <w:rStyle w:val="Style1"/>
                <w:rFonts w:ascii="Cambria Math" w:hAnsi="Cambria Math" w:cs="Calibri"/>
                <w:color w:val="auto"/>
                <w:sz w:val="24"/>
                <w:u w:val="none"/>
              </w:rPr>
              <m:t>ε</m:t>
            </m:r>
          </m:e>
          <m:sub>
            <m:r>
              <m:rPr>
                <m:sty m:val="bi"/>
              </m:rPr>
              <w:rPr>
                <w:rStyle w:val="Style1"/>
                <w:rFonts w:ascii="Cambria Math" w:hAnsi="Cambria Math" w:cs="Calibri"/>
                <w:color w:val="auto"/>
                <w:sz w:val="24"/>
                <w:u w:val="none"/>
              </w:rPr>
              <m:t>relatif</m:t>
            </m:r>
          </m:sub>
        </m:sSub>
        <m:r>
          <m:rPr>
            <m:sty m:val="bi"/>
          </m:rPr>
          <w:rPr>
            <w:rStyle w:val="Style1"/>
            <w:rFonts w:ascii="Cambria Math" w:hAnsi="Cambria Math" w:cs="Calibri"/>
            <w:color w:val="auto"/>
            <w:sz w:val="24"/>
            <w:u w:val="none"/>
          </w:rPr>
          <m:t>&gt;20%</m:t>
        </m:r>
      </m:oMath>
      <w:r>
        <w:rPr>
          <w:rStyle w:val="Style1"/>
          <w:rFonts w:ascii="Calibri" w:hAnsi="Calibri" w:cs="Calibri"/>
          <w:b w:val="0"/>
          <w:i w:val="0"/>
          <w:color w:val="auto"/>
          <w:sz w:val="24"/>
          <w:u w:val="none"/>
        </w:rPr>
        <w:tab/>
      </w:r>
      <w:r>
        <w:rPr>
          <w:rStyle w:val="Style1"/>
          <w:rFonts w:ascii="Calibri" w:hAnsi="Calibri" w:cs="Calibri"/>
          <w:b w:val="0"/>
          <w:i w:val="0"/>
          <w:color w:val="auto"/>
          <w:sz w:val="24"/>
          <w:u w:val="none"/>
        </w:rPr>
        <w:sym w:font="Wingdings" w:char="F0E8"/>
      </w:r>
      <w:r>
        <w:rPr>
          <w:rStyle w:val="Style1"/>
          <w:rFonts w:ascii="Calibri" w:hAnsi="Calibri" w:cs="Calibri"/>
          <w:b w:val="0"/>
          <w:i w:val="0"/>
          <w:color w:val="auto"/>
          <w:sz w:val="24"/>
          <w:u w:val="none"/>
        </w:rPr>
        <w:tab/>
        <w:t>modèle non viable</w:t>
      </w:r>
    </w:p>
    <w:p w:rsidR="00096472" w:rsidRPr="0045268B" w:rsidRDefault="00096472" w:rsidP="00096472">
      <w:pPr>
        <w:pStyle w:val="Paragraphedeliste"/>
        <w:spacing w:after="120"/>
        <w:ind w:left="2552" w:hanging="1985"/>
        <w:contextualSpacing w:val="0"/>
        <w:jc w:val="both"/>
        <w:rPr>
          <w:rStyle w:val="Style1"/>
          <w:rFonts w:ascii="Calibri" w:hAnsi="Calibri" w:cs="Calibri"/>
          <w:color w:val="auto"/>
          <w:sz w:val="24"/>
          <w:u w:val="none"/>
        </w:rPr>
      </w:pPr>
      <w:r w:rsidRPr="0045268B">
        <w:rPr>
          <w:rStyle w:val="Style1"/>
          <w:rFonts w:ascii="Calibri" w:hAnsi="Calibri" w:cs="Calibri"/>
          <w:color w:val="auto"/>
          <w:sz w:val="24"/>
          <w:u w:val="none"/>
        </w:rPr>
        <w:t>Remarques :</w:t>
      </w:r>
    </w:p>
    <w:p w:rsidR="00096472" w:rsidRPr="00671DF5" w:rsidRDefault="00096472" w:rsidP="00096472">
      <w:pPr>
        <w:pStyle w:val="Paragraphedeliste"/>
        <w:numPr>
          <w:ilvl w:val="0"/>
          <w:numId w:val="28"/>
        </w:numPr>
        <w:spacing w:after="120"/>
        <w:ind w:left="1135" w:hanging="284"/>
        <w:contextualSpacing w:val="0"/>
        <w:jc w:val="both"/>
        <w:rPr>
          <w:rStyle w:val="Style1"/>
          <w:rFonts w:asciiTheme="minorHAnsi" w:hAnsiTheme="minorHAnsi" w:cs="Calibri"/>
          <w:b w:val="0"/>
          <w:i w:val="0"/>
          <w:color w:val="auto"/>
          <w:sz w:val="24"/>
          <w:u w:val="none"/>
        </w:rPr>
      </w:pPr>
      <w:r w:rsidRPr="0045268B">
        <w:rPr>
          <w:rFonts w:ascii="Book Antiqua" w:hAnsi="Book Antiqua" w:cs="Book Antiqua"/>
          <w:color w:val="000000"/>
          <w:sz w:val="24"/>
          <w:szCs w:val="24"/>
        </w:rPr>
        <w:t xml:space="preserve"> </w:t>
      </w:r>
      <w:r>
        <w:rPr>
          <w:rStyle w:val="Style1"/>
          <w:rFonts w:ascii="Calibri" w:hAnsi="Calibri" w:cs="Calibri"/>
          <w:b w:val="0"/>
          <w:i w:val="0"/>
          <w:color w:val="auto"/>
          <w:sz w:val="24"/>
          <w:u w:val="none"/>
        </w:rPr>
        <w:t>Une expérience</w:t>
      </w:r>
      <w:r w:rsidRPr="0045268B">
        <w:t xml:space="preserve"> </w:t>
      </w:r>
      <w:r w:rsidRPr="00671DF5">
        <w:rPr>
          <w:rFonts w:asciiTheme="minorHAnsi" w:hAnsiTheme="minorHAnsi" w:cs="Book Antiqua"/>
          <w:color w:val="000000"/>
          <w:sz w:val="23"/>
          <w:szCs w:val="23"/>
        </w:rPr>
        <w:t>doit être renouvelée au moins 3 fois pour avoir une moyenne significative de la valeur mesurée.</w:t>
      </w:r>
    </w:p>
    <w:p w:rsidR="00096472" w:rsidRDefault="00096472" w:rsidP="00096472">
      <w:pPr>
        <w:pStyle w:val="Paragraphedeliste"/>
        <w:numPr>
          <w:ilvl w:val="0"/>
          <w:numId w:val="28"/>
        </w:numPr>
        <w:ind w:left="1134" w:hanging="283"/>
        <w:jc w:val="both"/>
        <w:rPr>
          <w:rStyle w:val="Style1"/>
          <w:rFonts w:ascii="Calibri" w:hAnsi="Calibri" w:cs="Calibri"/>
          <w:b w:val="0"/>
          <w:i w:val="0"/>
          <w:color w:val="auto"/>
          <w:sz w:val="24"/>
          <w:u w:val="none"/>
        </w:rPr>
      </w:pPr>
      <w:r w:rsidRPr="0045268B">
        <w:rPr>
          <w:rStyle w:val="Style1"/>
          <w:rFonts w:ascii="Calibri" w:hAnsi="Calibri" w:cs="Calibri"/>
          <w:b w:val="0"/>
          <w:i w:val="0"/>
          <w:color w:val="auto"/>
          <w:sz w:val="24"/>
          <w:u w:val="none"/>
        </w:rPr>
        <w:t xml:space="preserve">L’erreur relative totale est la somme des erreurs relatives. </w:t>
      </w:r>
    </w:p>
    <w:p w:rsidR="00096472" w:rsidRPr="00096472" w:rsidRDefault="00096472" w:rsidP="00096472">
      <w:pPr>
        <w:pStyle w:val="Paragraphedeliste"/>
        <w:tabs>
          <w:tab w:val="left" w:pos="1701"/>
        </w:tabs>
        <w:spacing w:after="120"/>
        <w:ind w:left="1571" w:hanging="437"/>
        <w:contextualSpacing w:val="0"/>
        <w:jc w:val="both"/>
        <w:rPr>
          <w:rStyle w:val="Style1"/>
          <w:rFonts w:ascii="Calibri" w:hAnsi="Calibri" w:cs="Calibri"/>
          <w:i w:val="0"/>
          <w:color w:val="auto"/>
          <w:sz w:val="24"/>
          <w:u w:val="none"/>
        </w:rPr>
      </w:pPr>
      <w:r w:rsidRPr="00096472">
        <w:rPr>
          <w:rFonts w:asciiTheme="minorHAnsi" w:hAnsiTheme="minorHAnsi" w:cs="Book Antiqua"/>
          <w:color w:val="000000"/>
          <w:sz w:val="23"/>
          <w:szCs w:val="23"/>
          <w:u w:val="single"/>
        </w:rPr>
        <w:t>Ex</w:t>
      </w:r>
      <w:r w:rsidRPr="00096472">
        <w:rPr>
          <w:rFonts w:asciiTheme="minorHAnsi" w:hAnsiTheme="minorHAnsi" w:cs="Book Antiqua"/>
          <w:color w:val="000000"/>
          <w:sz w:val="23"/>
          <w:szCs w:val="23"/>
        </w:rPr>
        <w:t xml:space="preserve"> : </w:t>
      </w:r>
      <w:r w:rsidRPr="00096472">
        <w:rPr>
          <w:rFonts w:asciiTheme="minorHAnsi" w:hAnsiTheme="minorHAnsi" w:cs="Book Antiqua"/>
          <w:color w:val="000000"/>
          <w:sz w:val="23"/>
          <w:szCs w:val="23"/>
        </w:rPr>
        <w:tab/>
      </w:r>
      <m:oMath>
        <m:r>
          <w:rPr>
            <w:rFonts w:ascii="Cambria Math" w:hAnsi="Cambria Math" w:cs="Book Antiqua"/>
            <w:color w:val="000000"/>
            <w:sz w:val="23"/>
            <w:szCs w:val="23"/>
          </w:rPr>
          <m:t>P=m∙g</m:t>
        </m:r>
      </m:oMath>
      <w:r w:rsidRPr="00096472">
        <w:rPr>
          <w:rFonts w:asciiTheme="minorHAnsi" w:hAnsiTheme="minorHAnsi" w:cs="Book Antiqua"/>
          <w:color w:val="000000"/>
          <w:sz w:val="23"/>
          <w:szCs w:val="23"/>
        </w:rPr>
        <w:t xml:space="preserve"> </w:t>
      </w:r>
      <w:r w:rsidRPr="00096472">
        <w:rPr>
          <w:rFonts w:asciiTheme="minorHAnsi" w:hAnsiTheme="minorHAnsi" w:cs="Book Antiqua"/>
          <w:color w:val="000000"/>
          <w:sz w:val="23"/>
          <w:szCs w:val="23"/>
        </w:rPr>
        <w:tab/>
        <w:t>donc</w:t>
      </w:r>
      <w:r w:rsidRPr="00096472">
        <w:rPr>
          <w:rFonts w:asciiTheme="minorHAnsi" w:hAnsiTheme="minorHAnsi" w:cs="Book Antiqua"/>
          <w:color w:val="000000"/>
          <w:sz w:val="23"/>
          <w:szCs w:val="23"/>
        </w:rPr>
        <w:tab/>
        <w:t xml:space="preserve"> </w:t>
      </w:r>
      <m:oMath>
        <m:r>
          <w:rPr>
            <w:rFonts w:ascii="Cambria Math" w:hAnsi="Cambria Math" w:cs="Book Antiqua"/>
            <w:color w:val="000000"/>
            <w:sz w:val="23"/>
            <w:szCs w:val="23"/>
          </w:rPr>
          <m:t xml:space="preserve">∆P = ∆m + ∆g </m:t>
        </m:r>
      </m:oMath>
      <w:r w:rsidRPr="00096472">
        <w:rPr>
          <w:rFonts w:asciiTheme="minorHAnsi" w:hAnsiTheme="minorHAnsi" w:cs="Book Antiqua"/>
          <w:color w:val="000000"/>
          <w:sz w:val="23"/>
          <w:szCs w:val="23"/>
        </w:rPr>
        <w:tab/>
      </w:r>
      <w:r>
        <w:rPr>
          <w:rStyle w:val="Style1"/>
          <w:rFonts w:ascii="Calibri" w:hAnsi="Calibri" w:cs="Calibri"/>
          <w:b w:val="0"/>
          <w:i w:val="0"/>
          <w:color w:val="auto"/>
          <w:sz w:val="24"/>
          <w:u w:val="none"/>
        </w:rPr>
        <w:sym w:font="Wingdings" w:char="F0E8"/>
      </w:r>
      <w:r w:rsidRPr="00096472">
        <w:rPr>
          <w:rStyle w:val="Style1"/>
          <w:rFonts w:ascii="Calibri" w:hAnsi="Calibri" w:cs="Calibri"/>
          <w:b w:val="0"/>
          <w:i w:val="0"/>
          <w:color w:val="auto"/>
          <w:sz w:val="24"/>
          <w:u w:val="none"/>
        </w:rPr>
        <w:t xml:space="preserve"> </w:t>
      </w:r>
      <w:r w:rsidRPr="00096472">
        <w:rPr>
          <w:rStyle w:val="Style1"/>
          <w:rFonts w:ascii="Calibri" w:hAnsi="Calibri" w:cs="Calibri"/>
          <w:i w:val="0"/>
          <w:color w:val="auto"/>
          <w:sz w:val="24"/>
          <w:u w:val="none"/>
        </w:rPr>
        <w:t>voir cours de Sciences Physiques sur les incertitudes</w:t>
      </w:r>
    </w:p>
    <w:p w:rsidR="005B6A75" w:rsidRPr="00096472" w:rsidRDefault="005B6A75" w:rsidP="005B6A75">
      <w:pPr>
        <w:pStyle w:val="Paragraphedeliste"/>
        <w:numPr>
          <w:ilvl w:val="0"/>
          <w:numId w:val="28"/>
        </w:numPr>
        <w:ind w:left="1134" w:hanging="283"/>
        <w:jc w:val="both"/>
        <w:rPr>
          <w:rFonts w:asciiTheme="minorHAnsi" w:hAnsiTheme="minorHAnsi"/>
          <w:sz w:val="24"/>
          <w:szCs w:val="24"/>
        </w:rPr>
      </w:pPr>
      <w:r w:rsidRPr="00096472">
        <w:rPr>
          <w:rFonts w:asciiTheme="minorHAnsi" w:hAnsiTheme="minorHAnsi" w:cs="Book Antiqua"/>
          <w:color w:val="000000"/>
          <w:sz w:val="23"/>
          <w:szCs w:val="23"/>
        </w:rPr>
        <w:t xml:space="preserve">Attention à l’utilisation des chiffres significatifs dans les calculs. </w:t>
      </w:r>
      <w:r>
        <w:rPr>
          <w:rStyle w:val="Style1"/>
          <w:rFonts w:ascii="Calibri" w:hAnsi="Calibri" w:cs="Calibri"/>
          <w:b w:val="0"/>
          <w:i w:val="0"/>
          <w:color w:val="auto"/>
          <w:sz w:val="24"/>
          <w:u w:val="none"/>
        </w:rPr>
        <w:sym w:font="Wingdings" w:char="F0E8"/>
      </w:r>
      <w:r w:rsidRPr="00096472">
        <w:rPr>
          <w:rStyle w:val="Style1"/>
          <w:rFonts w:ascii="Calibri" w:hAnsi="Calibri" w:cs="Calibri"/>
          <w:b w:val="0"/>
          <w:i w:val="0"/>
          <w:color w:val="auto"/>
          <w:sz w:val="24"/>
          <w:u w:val="none"/>
        </w:rPr>
        <w:t xml:space="preserve"> </w:t>
      </w:r>
      <w:r w:rsidRPr="00096472">
        <w:rPr>
          <w:rStyle w:val="Style1"/>
          <w:rFonts w:ascii="Calibri" w:hAnsi="Calibri" w:cs="Calibri"/>
          <w:i w:val="0"/>
          <w:color w:val="auto"/>
          <w:sz w:val="24"/>
          <w:u w:val="none"/>
        </w:rPr>
        <w:t>voir cours de Mathématiques</w:t>
      </w:r>
    </w:p>
    <w:p w:rsidR="00096472" w:rsidRPr="00023968" w:rsidRDefault="00096472" w:rsidP="00096472">
      <w:pPr>
        <w:pStyle w:val="Paragraphedeliste"/>
        <w:numPr>
          <w:ilvl w:val="0"/>
          <w:numId w:val="32"/>
        </w:numPr>
        <w:spacing w:after="120"/>
        <w:ind w:left="709" w:hanging="425"/>
        <w:jc w:val="both"/>
        <w:rPr>
          <w:rFonts w:ascii="Calibri" w:hAnsi="Calibri"/>
          <w:b/>
          <w:color w:val="808080"/>
          <w:sz w:val="32"/>
          <w:szCs w:val="24"/>
        </w:rPr>
      </w:pPr>
      <w:r>
        <w:rPr>
          <w:rFonts w:ascii="Calibri" w:hAnsi="Calibri"/>
          <w:b/>
          <w:color w:val="808080"/>
          <w:sz w:val="32"/>
          <w:szCs w:val="24"/>
        </w:rPr>
        <w:lastRenderedPageBreak/>
        <w:t>Caractériser un écart</w:t>
      </w:r>
      <w:r w:rsidRPr="00023968">
        <w:rPr>
          <w:rFonts w:ascii="Calibri" w:hAnsi="Calibri"/>
          <w:b/>
          <w:color w:val="808080"/>
          <w:sz w:val="32"/>
          <w:szCs w:val="24"/>
        </w:rPr>
        <w:t> :</w:t>
      </w:r>
    </w:p>
    <w:p w:rsidR="00096472" w:rsidRDefault="00096472" w:rsidP="00096472">
      <w:pPr>
        <w:ind w:left="170" w:firstLine="397"/>
        <w:jc w:val="both"/>
        <w:rPr>
          <w:rStyle w:val="Style1"/>
          <w:rFonts w:ascii="Calibri" w:hAnsi="Calibri" w:cs="Calibri"/>
          <w:b w:val="0"/>
          <w:i w:val="0"/>
          <w:color w:val="auto"/>
          <w:sz w:val="24"/>
          <w:u w:val="none"/>
        </w:rPr>
      </w:pPr>
      <w:r>
        <w:rPr>
          <w:rStyle w:val="Style1"/>
          <w:rFonts w:ascii="Calibri" w:hAnsi="Calibri" w:cs="Calibri"/>
          <w:b w:val="0"/>
          <w:i w:val="0"/>
          <w:color w:val="auto"/>
          <w:sz w:val="24"/>
          <w:u w:val="none"/>
        </w:rPr>
        <w:t>Un écart peut venir de plusieurs causes en fonction du système, de sa modélisation et des valeurs mesurées.</w:t>
      </w:r>
    </w:p>
    <w:p w:rsidR="00096472" w:rsidRDefault="00096472" w:rsidP="00096472">
      <w:pPr>
        <w:ind w:left="170" w:firstLine="397"/>
        <w:jc w:val="both"/>
        <w:rPr>
          <w:rStyle w:val="Style1"/>
          <w:rFonts w:ascii="Calibri" w:hAnsi="Calibri" w:cs="Calibri"/>
          <w:b w:val="0"/>
          <w:i w:val="0"/>
          <w:color w:val="auto"/>
          <w:sz w:val="24"/>
          <w:u w:val="none"/>
        </w:rPr>
      </w:pPr>
    </w:p>
    <w:p w:rsidR="00096472" w:rsidRPr="008451AB" w:rsidRDefault="00096472" w:rsidP="00096472">
      <w:pPr>
        <w:ind w:left="170" w:firstLine="397"/>
        <w:jc w:val="both"/>
        <w:rPr>
          <w:rStyle w:val="Style1"/>
          <w:rFonts w:ascii="Calibri" w:hAnsi="Calibri" w:cs="Calibri"/>
          <w:i w:val="0"/>
          <w:color w:val="auto"/>
          <w:sz w:val="24"/>
          <w:u w:val="none"/>
        </w:rPr>
      </w:pPr>
      <w:r>
        <w:rPr>
          <w:rStyle w:val="Style1"/>
          <w:rFonts w:ascii="Calibri" w:hAnsi="Calibri" w:cs="Calibri"/>
          <w:b w:val="0"/>
          <w:i w:val="0"/>
          <w:color w:val="auto"/>
          <w:sz w:val="24"/>
          <w:u w:val="none"/>
        </w:rPr>
        <w:sym w:font="Wingdings" w:char="F0E8"/>
      </w:r>
      <w:r>
        <w:rPr>
          <w:rStyle w:val="Style1"/>
          <w:rFonts w:ascii="Calibri" w:hAnsi="Calibri" w:cs="Calibri"/>
          <w:b w:val="0"/>
          <w:i w:val="0"/>
          <w:color w:val="auto"/>
          <w:sz w:val="24"/>
          <w:u w:val="none"/>
        </w:rPr>
        <w:t xml:space="preserve"> </w:t>
      </w:r>
      <w:r w:rsidRPr="008451AB">
        <w:rPr>
          <w:rStyle w:val="Style1"/>
          <w:rFonts w:ascii="Calibri" w:hAnsi="Calibri" w:cs="Calibri"/>
          <w:i w:val="0"/>
          <w:color w:val="auto"/>
          <w:sz w:val="24"/>
          <w:u w:val="none"/>
        </w:rPr>
        <w:t>Erreurs expérimentales :</w:t>
      </w:r>
    </w:p>
    <w:p w:rsidR="00096472" w:rsidRDefault="00096472" w:rsidP="00C92576">
      <w:pPr>
        <w:spacing w:after="120"/>
        <w:ind w:left="709" w:firstLine="142"/>
        <w:jc w:val="both"/>
        <w:rPr>
          <w:rStyle w:val="Style1"/>
          <w:rFonts w:ascii="Calibri" w:hAnsi="Calibri" w:cs="Calibri"/>
          <w:b w:val="0"/>
          <w:i w:val="0"/>
          <w:color w:val="auto"/>
          <w:sz w:val="24"/>
          <w:u w:val="none"/>
        </w:rPr>
      </w:pPr>
      <w:r>
        <w:rPr>
          <w:rStyle w:val="Style1"/>
          <w:rFonts w:ascii="Calibri" w:hAnsi="Calibri" w:cs="Calibri"/>
          <w:b w:val="0"/>
          <w:i w:val="0"/>
          <w:color w:val="auto"/>
          <w:sz w:val="24"/>
          <w:u w:val="none"/>
        </w:rPr>
        <w:t>Erreur de lecture, précision de l’appareil de mesure, mauvais choix de capteur, mauvais calibre, mauvais branchement, mauvais câblage, mauvais montage, erreur d’interprétation des résultats…</w:t>
      </w:r>
    </w:p>
    <w:p w:rsidR="00096472" w:rsidRDefault="00096472" w:rsidP="00096472">
      <w:pPr>
        <w:ind w:left="709" w:firstLine="142"/>
        <w:jc w:val="both"/>
        <w:rPr>
          <w:rStyle w:val="Style1"/>
          <w:rFonts w:ascii="Calibri" w:hAnsi="Calibri" w:cs="Calibri"/>
          <w:color w:val="auto"/>
          <w:sz w:val="24"/>
          <w:u w:val="none"/>
        </w:rPr>
      </w:pPr>
      <w:r w:rsidRPr="008451AB">
        <w:rPr>
          <w:rStyle w:val="Style1"/>
          <w:rFonts w:ascii="Calibri" w:hAnsi="Calibri" w:cs="Calibri"/>
          <w:color w:val="auto"/>
          <w:sz w:val="24"/>
          <w:u w:val="none"/>
        </w:rPr>
        <w:t>Exemples :</w:t>
      </w:r>
    </w:p>
    <w:p w:rsidR="00096472" w:rsidRPr="00ED782E" w:rsidRDefault="00096472" w:rsidP="00096472">
      <w:pPr>
        <w:ind w:left="709" w:firstLine="142"/>
        <w:jc w:val="both"/>
        <w:rPr>
          <w:rStyle w:val="Style1"/>
          <w:rFonts w:ascii="Calibri" w:hAnsi="Calibri" w:cs="Calibri"/>
          <w:color w:val="auto"/>
          <w:sz w:val="10"/>
          <w:u w:val="none"/>
        </w:rPr>
      </w:pPr>
    </w:p>
    <w:tbl>
      <w:tblPr>
        <w:tblStyle w:val="Grilledutableau"/>
        <w:tblpPr w:leftFromText="141" w:rightFromText="141" w:vertAnchor="text" w:horzAnchor="margin" w:tblpXSpec="center" w:tblpY="50"/>
        <w:tblW w:w="0" w:type="auto"/>
        <w:tblLook w:val="04A0"/>
      </w:tblPr>
      <w:tblGrid>
        <w:gridCol w:w="2684"/>
        <w:gridCol w:w="2734"/>
        <w:gridCol w:w="3054"/>
      </w:tblGrid>
      <w:tr w:rsidR="00096472" w:rsidRPr="003945AD" w:rsidTr="00096472">
        <w:tc>
          <w:tcPr>
            <w:tcW w:w="2684" w:type="dxa"/>
            <w:shd w:val="clear" w:color="auto" w:fill="C00000"/>
            <w:vAlign w:val="center"/>
          </w:tcPr>
          <w:p w:rsidR="00096472" w:rsidRPr="003945AD" w:rsidRDefault="00096472" w:rsidP="009C7B0A">
            <w:pPr>
              <w:jc w:val="both"/>
              <w:rPr>
                <w:rStyle w:val="Style1"/>
                <w:rFonts w:ascii="Calibri" w:hAnsi="Calibri" w:cs="Calibri"/>
                <w:i w:val="0"/>
                <w:color w:val="FFFFFF" w:themeColor="background1"/>
                <w:sz w:val="24"/>
                <w:u w:val="none"/>
              </w:rPr>
            </w:pPr>
            <w:r w:rsidRPr="003945AD">
              <w:rPr>
                <w:rStyle w:val="Style1"/>
                <w:rFonts w:ascii="Calibri" w:hAnsi="Calibri" w:cs="Calibri"/>
                <w:i w:val="0"/>
                <w:color w:val="FFFFFF" w:themeColor="background1"/>
                <w:sz w:val="24"/>
                <w:u w:val="none"/>
              </w:rPr>
              <w:t>Expérience</w:t>
            </w:r>
          </w:p>
        </w:tc>
        <w:tc>
          <w:tcPr>
            <w:tcW w:w="2734" w:type="dxa"/>
            <w:shd w:val="clear" w:color="auto" w:fill="C00000"/>
            <w:vAlign w:val="center"/>
          </w:tcPr>
          <w:p w:rsidR="00096472" w:rsidRPr="003945AD" w:rsidRDefault="00096472" w:rsidP="009C7B0A">
            <w:pPr>
              <w:jc w:val="both"/>
              <w:rPr>
                <w:rStyle w:val="Style1"/>
                <w:rFonts w:ascii="Calibri" w:hAnsi="Calibri" w:cs="Calibri"/>
                <w:i w:val="0"/>
                <w:color w:val="FFFFFF" w:themeColor="background1"/>
                <w:sz w:val="24"/>
                <w:u w:val="none"/>
              </w:rPr>
            </w:pPr>
            <w:r w:rsidRPr="003945AD">
              <w:rPr>
                <w:rStyle w:val="Style1"/>
                <w:rFonts w:ascii="Calibri" w:hAnsi="Calibri" w:cs="Calibri"/>
                <w:i w:val="0"/>
                <w:color w:val="FFFFFF" w:themeColor="background1"/>
                <w:sz w:val="24"/>
                <w:u w:val="none"/>
              </w:rPr>
              <w:t>Incertitudes matériel</w:t>
            </w:r>
          </w:p>
        </w:tc>
        <w:tc>
          <w:tcPr>
            <w:tcW w:w="3054" w:type="dxa"/>
            <w:shd w:val="clear" w:color="auto" w:fill="C00000"/>
            <w:vAlign w:val="center"/>
          </w:tcPr>
          <w:p w:rsidR="00096472" w:rsidRPr="003945AD" w:rsidRDefault="00096472" w:rsidP="009C7B0A">
            <w:pPr>
              <w:jc w:val="both"/>
              <w:rPr>
                <w:rStyle w:val="Style1"/>
                <w:rFonts w:ascii="Calibri" w:hAnsi="Calibri" w:cs="Calibri"/>
                <w:i w:val="0"/>
                <w:color w:val="FFFFFF" w:themeColor="background1"/>
                <w:sz w:val="24"/>
                <w:u w:val="none"/>
              </w:rPr>
            </w:pPr>
            <w:r w:rsidRPr="003945AD">
              <w:rPr>
                <w:rStyle w:val="Style1"/>
                <w:rFonts w:ascii="Calibri" w:hAnsi="Calibri" w:cs="Calibri"/>
                <w:i w:val="0"/>
                <w:color w:val="FFFFFF" w:themeColor="background1"/>
                <w:sz w:val="24"/>
                <w:u w:val="none"/>
              </w:rPr>
              <w:t>Incertitudes manipulation</w:t>
            </w:r>
          </w:p>
        </w:tc>
      </w:tr>
      <w:tr w:rsidR="00096472" w:rsidTr="009C7B0A">
        <w:tc>
          <w:tcPr>
            <w:tcW w:w="2684" w:type="dxa"/>
            <w:vAlign w:val="center"/>
          </w:tcPr>
          <w:p w:rsidR="00096472" w:rsidRDefault="00096472" w:rsidP="009C7B0A">
            <w:pPr>
              <w:jc w:val="center"/>
              <w:rPr>
                <w:rStyle w:val="Style1"/>
                <w:rFonts w:ascii="Calibri" w:hAnsi="Calibri" w:cs="Calibri"/>
                <w:color w:val="auto"/>
                <w:sz w:val="24"/>
                <w:u w:val="none"/>
              </w:rPr>
            </w:pPr>
            <w:r>
              <w:rPr>
                <w:rStyle w:val="Style1"/>
                <w:rFonts w:ascii="Calibri" w:hAnsi="Calibri" w:cs="Calibri"/>
                <w:color w:val="auto"/>
                <w:sz w:val="24"/>
                <w:u w:val="none"/>
              </w:rPr>
              <w:t>Mesure d’une force</w:t>
            </w:r>
          </w:p>
        </w:tc>
        <w:tc>
          <w:tcPr>
            <w:tcW w:w="2734" w:type="dxa"/>
            <w:vAlign w:val="center"/>
          </w:tcPr>
          <w:p w:rsidR="00096472" w:rsidRDefault="00096472" w:rsidP="009C7B0A">
            <w:pPr>
              <w:jc w:val="center"/>
              <w:rPr>
                <w:rStyle w:val="Style1"/>
                <w:rFonts w:ascii="Calibri" w:hAnsi="Calibri" w:cs="Calibri"/>
                <w:b w:val="0"/>
                <w:i w:val="0"/>
                <w:color w:val="auto"/>
                <w:sz w:val="24"/>
                <w:u w:val="none"/>
              </w:rPr>
            </w:pPr>
            <w:r>
              <w:rPr>
                <w:rStyle w:val="Style1"/>
                <w:rFonts w:ascii="Calibri" w:hAnsi="Calibri" w:cs="Calibri"/>
                <w:b w:val="0"/>
                <w:i w:val="0"/>
                <w:color w:val="auto"/>
                <w:sz w:val="24"/>
                <w:u w:val="none"/>
              </w:rPr>
              <w:t>Précision dynamomètre</w:t>
            </w:r>
          </w:p>
          <w:p w:rsidR="00096472" w:rsidRPr="008451AB" w:rsidRDefault="00096472" w:rsidP="009C7B0A">
            <w:pPr>
              <w:jc w:val="center"/>
              <w:rPr>
                <w:rStyle w:val="Style1"/>
                <w:rFonts w:ascii="Calibri" w:hAnsi="Calibri" w:cs="Calibri"/>
                <w:b w:val="0"/>
                <w:i w:val="0"/>
                <w:color w:val="auto"/>
                <w:sz w:val="24"/>
                <w:u w:val="none"/>
              </w:rPr>
            </w:pPr>
            <w:r>
              <w:rPr>
                <w:rStyle w:val="Style1"/>
                <w:rFonts w:ascii="Calibri" w:hAnsi="Calibri" w:cs="Calibri"/>
                <w:b w:val="0"/>
                <w:i w:val="0"/>
                <w:color w:val="auto"/>
                <w:sz w:val="24"/>
                <w:u w:val="none"/>
              </w:rPr>
              <w:t>graduations : 0,5 ou 0,1 N</w:t>
            </w:r>
          </w:p>
        </w:tc>
        <w:tc>
          <w:tcPr>
            <w:tcW w:w="3054" w:type="dxa"/>
            <w:vAlign w:val="center"/>
          </w:tcPr>
          <w:p w:rsidR="00096472" w:rsidRDefault="00096472" w:rsidP="009C7B0A">
            <w:pPr>
              <w:jc w:val="center"/>
              <w:rPr>
                <w:rStyle w:val="Style1"/>
                <w:rFonts w:ascii="Calibri" w:hAnsi="Calibri" w:cs="Calibri"/>
                <w:b w:val="0"/>
                <w:i w:val="0"/>
                <w:color w:val="auto"/>
                <w:sz w:val="24"/>
                <w:u w:val="none"/>
              </w:rPr>
            </w:pPr>
            <w:r>
              <w:rPr>
                <w:rStyle w:val="Style1"/>
                <w:rFonts w:ascii="Calibri" w:hAnsi="Calibri" w:cs="Calibri"/>
                <w:b w:val="0"/>
                <w:i w:val="0"/>
                <w:color w:val="auto"/>
                <w:sz w:val="24"/>
                <w:u w:val="none"/>
              </w:rPr>
              <w:t>Lecture repères</w:t>
            </w:r>
          </w:p>
          <w:p w:rsidR="00096472" w:rsidRPr="008451AB" w:rsidRDefault="00096472" w:rsidP="009C7B0A">
            <w:pPr>
              <w:jc w:val="center"/>
              <w:rPr>
                <w:rStyle w:val="Style1"/>
                <w:rFonts w:ascii="Calibri" w:hAnsi="Calibri" w:cs="Calibri"/>
                <w:b w:val="0"/>
                <w:i w:val="0"/>
                <w:color w:val="auto"/>
                <w:sz w:val="24"/>
                <w:u w:val="none"/>
              </w:rPr>
            </w:pPr>
            <w:r>
              <w:rPr>
                <w:rStyle w:val="Style1"/>
                <w:rFonts w:ascii="Calibri" w:hAnsi="Calibri" w:cs="Calibri"/>
                <w:b w:val="0"/>
                <w:i w:val="0"/>
                <w:color w:val="auto"/>
                <w:sz w:val="24"/>
                <w:u w:val="none"/>
              </w:rPr>
              <w:t>Réglage zéro</w:t>
            </w:r>
          </w:p>
        </w:tc>
      </w:tr>
      <w:tr w:rsidR="00096472" w:rsidTr="009C7B0A">
        <w:tc>
          <w:tcPr>
            <w:tcW w:w="2684" w:type="dxa"/>
            <w:vAlign w:val="center"/>
          </w:tcPr>
          <w:p w:rsidR="00096472" w:rsidRDefault="00096472" w:rsidP="009C7B0A">
            <w:pPr>
              <w:jc w:val="center"/>
              <w:rPr>
                <w:rStyle w:val="Style1"/>
                <w:rFonts w:ascii="Calibri" w:hAnsi="Calibri" w:cs="Calibri"/>
                <w:color w:val="auto"/>
                <w:sz w:val="24"/>
                <w:u w:val="none"/>
              </w:rPr>
            </w:pPr>
            <w:r>
              <w:rPr>
                <w:rStyle w:val="Style1"/>
                <w:rFonts w:ascii="Calibri" w:hAnsi="Calibri" w:cs="Calibri"/>
                <w:color w:val="auto"/>
                <w:sz w:val="24"/>
                <w:u w:val="none"/>
              </w:rPr>
              <w:t>Mesure d’une masse</w:t>
            </w:r>
          </w:p>
        </w:tc>
        <w:tc>
          <w:tcPr>
            <w:tcW w:w="2734" w:type="dxa"/>
            <w:vAlign w:val="center"/>
          </w:tcPr>
          <w:p w:rsidR="00096472" w:rsidRDefault="00096472" w:rsidP="009C7B0A">
            <w:pPr>
              <w:jc w:val="center"/>
              <w:rPr>
                <w:rStyle w:val="Style1"/>
                <w:rFonts w:ascii="Calibri" w:hAnsi="Calibri" w:cs="Calibri"/>
                <w:b w:val="0"/>
                <w:i w:val="0"/>
                <w:color w:val="auto"/>
                <w:sz w:val="24"/>
                <w:u w:val="none"/>
              </w:rPr>
            </w:pPr>
            <w:r>
              <w:rPr>
                <w:rStyle w:val="Style1"/>
                <w:rFonts w:ascii="Calibri" w:hAnsi="Calibri" w:cs="Calibri"/>
                <w:b w:val="0"/>
                <w:i w:val="0"/>
                <w:color w:val="auto"/>
                <w:sz w:val="24"/>
                <w:u w:val="none"/>
              </w:rPr>
              <w:t>Précision masse utilisée</w:t>
            </w:r>
          </w:p>
          <w:p w:rsidR="00096472" w:rsidRPr="008451AB" w:rsidRDefault="00096472" w:rsidP="009C7B0A">
            <w:pPr>
              <w:jc w:val="center"/>
              <w:rPr>
                <w:rStyle w:val="Style1"/>
                <w:rFonts w:ascii="Calibri" w:hAnsi="Calibri" w:cs="Calibri"/>
                <w:b w:val="0"/>
                <w:i w:val="0"/>
                <w:color w:val="auto"/>
                <w:sz w:val="24"/>
                <w:u w:val="none"/>
              </w:rPr>
            </w:pPr>
            <w:r>
              <w:rPr>
                <w:rStyle w:val="Style1"/>
                <w:rFonts w:ascii="Calibri" w:hAnsi="Calibri" w:cs="Calibri"/>
                <w:b w:val="0"/>
                <w:i w:val="0"/>
                <w:color w:val="auto"/>
                <w:sz w:val="24"/>
                <w:u w:val="none"/>
              </w:rPr>
              <w:t>Précision balance</w:t>
            </w:r>
          </w:p>
        </w:tc>
        <w:tc>
          <w:tcPr>
            <w:tcW w:w="3054" w:type="dxa"/>
            <w:vAlign w:val="center"/>
          </w:tcPr>
          <w:p w:rsidR="00096472" w:rsidRPr="008451AB" w:rsidRDefault="00096472" w:rsidP="009C7B0A">
            <w:pPr>
              <w:jc w:val="center"/>
              <w:rPr>
                <w:rStyle w:val="Style1"/>
                <w:rFonts w:ascii="Calibri" w:hAnsi="Calibri" w:cs="Calibri"/>
                <w:b w:val="0"/>
                <w:i w:val="0"/>
                <w:color w:val="auto"/>
                <w:sz w:val="24"/>
                <w:u w:val="none"/>
              </w:rPr>
            </w:pPr>
            <w:r>
              <w:rPr>
                <w:rStyle w:val="Style1"/>
                <w:rFonts w:ascii="Calibri" w:hAnsi="Calibri" w:cs="Calibri"/>
                <w:b w:val="0"/>
                <w:i w:val="0"/>
                <w:color w:val="auto"/>
                <w:sz w:val="24"/>
                <w:u w:val="none"/>
              </w:rPr>
              <w:t>Vérification tare</w:t>
            </w:r>
          </w:p>
        </w:tc>
      </w:tr>
    </w:tbl>
    <w:p w:rsidR="00096472" w:rsidRDefault="00096472" w:rsidP="00096472">
      <w:pPr>
        <w:ind w:left="709" w:firstLine="142"/>
        <w:jc w:val="both"/>
        <w:rPr>
          <w:rStyle w:val="Style1"/>
          <w:rFonts w:ascii="Calibri" w:hAnsi="Calibri" w:cs="Calibri"/>
          <w:color w:val="auto"/>
          <w:sz w:val="24"/>
          <w:u w:val="none"/>
        </w:rPr>
      </w:pPr>
    </w:p>
    <w:p w:rsidR="00096472" w:rsidRDefault="00096472" w:rsidP="00096472">
      <w:pPr>
        <w:ind w:left="709" w:firstLine="142"/>
        <w:jc w:val="both"/>
        <w:rPr>
          <w:rStyle w:val="Style1"/>
          <w:rFonts w:ascii="Calibri" w:hAnsi="Calibri" w:cs="Calibri"/>
          <w:color w:val="auto"/>
          <w:sz w:val="24"/>
          <w:u w:val="none"/>
        </w:rPr>
      </w:pPr>
    </w:p>
    <w:p w:rsidR="00096472" w:rsidRDefault="00096472" w:rsidP="00096472">
      <w:pPr>
        <w:ind w:left="709" w:firstLine="142"/>
        <w:jc w:val="both"/>
        <w:rPr>
          <w:rStyle w:val="Style1"/>
          <w:rFonts w:ascii="Calibri" w:hAnsi="Calibri" w:cs="Calibri"/>
          <w:color w:val="auto"/>
          <w:sz w:val="24"/>
          <w:u w:val="none"/>
        </w:rPr>
      </w:pPr>
    </w:p>
    <w:p w:rsidR="00096472" w:rsidRDefault="00096472" w:rsidP="00096472">
      <w:pPr>
        <w:ind w:left="709" w:firstLine="142"/>
        <w:jc w:val="both"/>
        <w:rPr>
          <w:rStyle w:val="Style1"/>
          <w:rFonts w:ascii="Calibri" w:hAnsi="Calibri" w:cs="Calibri"/>
          <w:color w:val="auto"/>
          <w:sz w:val="24"/>
          <w:u w:val="none"/>
        </w:rPr>
      </w:pPr>
    </w:p>
    <w:p w:rsidR="00096472" w:rsidRDefault="00096472" w:rsidP="00096472">
      <w:pPr>
        <w:ind w:left="709" w:firstLine="142"/>
        <w:jc w:val="both"/>
        <w:rPr>
          <w:rStyle w:val="Style1"/>
          <w:rFonts w:ascii="Calibri" w:hAnsi="Calibri" w:cs="Calibri"/>
          <w:color w:val="auto"/>
          <w:sz w:val="24"/>
          <w:u w:val="none"/>
        </w:rPr>
      </w:pPr>
    </w:p>
    <w:p w:rsidR="00096472" w:rsidRDefault="00096472" w:rsidP="00096472">
      <w:pPr>
        <w:ind w:left="709" w:firstLine="142"/>
        <w:jc w:val="both"/>
        <w:rPr>
          <w:rStyle w:val="Style1"/>
          <w:rFonts w:ascii="Calibri" w:hAnsi="Calibri" w:cs="Calibri"/>
          <w:color w:val="auto"/>
          <w:sz w:val="24"/>
          <w:u w:val="none"/>
        </w:rPr>
      </w:pPr>
    </w:p>
    <w:p w:rsidR="00096472" w:rsidRPr="008451AB" w:rsidRDefault="00096472" w:rsidP="00096472">
      <w:pPr>
        <w:ind w:left="170" w:firstLine="397"/>
        <w:jc w:val="both"/>
        <w:rPr>
          <w:rStyle w:val="Style1"/>
          <w:rFonts w:ascii="Calibri" w:hAnsi="Calibri" w:cs="Calibri"/>
          <w:i w:val="0"/>
          <w:color w:val="auto"/>
          <w:sz w:val="24"/>
          <w:u w:val="none"/>
        </w:rPr>
      </w:pPr>
      <w:r>
        <w:rPr>
          <w:rStyle w:val="Style1"/>
          <w:rFonts w:ascii="Calibri" w:hAnsi="Calibri" w:cs="Calibri"/>
          <w:b w:val="0"/>
          <w:i w:val="0"/>
          <w:color w:val="auto"/>
          <w:sz w:val="24"/>
          <w:u w:val="none"/>
        </w:rPr>
        <w:sym w:font="Wingdings" w:char="F0E8"/>
      </w:r>
      <w:r>
        <w:rPr>
          <w:rStyle w:val="Style1"/>
          <w:rFonts w:ascii="Calibri" w:hAnsi="Calibri" w:cs="Calibri"/>
          <w:b w:val="0"/>
          <w:i w:val="0"/>
          <w:color w:val="auto"/>
          <w:sz w:val="24"/>
          <w:u w:val="none"/>
        </w:rPr>
        <w:t xml:space="preserve"> </w:t>
      </w:r>
      <w:r w:rsidRPr="008451AB">
        <w:rPr>
          <w:rStyle w:val="Style1"/>
          <w:rFonts w:ascii="Calibri" w:hAnsi="Calibri" w:cs="Calibri"/>
          <w:i w:val="0"/>
          <w:color w:val="auto"/>
          <w:sz w:val="24"/>
          <w:u w:val="none"/>
        </w:rPr>
        <w:t xml:space="preserve">Erreurs </w:t>
      </w:r>
      <w:r>
        <w:rPr>
          <w:rStyle w:val="Style1"/>
          <w:rFonts w:ascii="Calibri" w:hAnsi="Calibri" w:cs="Calibri"/>
          <w:i w:val="0"/>
          <w:color w:val="auto"/>
          <w:sz w:val="24"/>
          <w:u w:val="none"/>
        </w:rPr>
        <w:t>de simulation</w:t>
      </w:r>
      <w:r w:rsidRPr="008451AB">
        <w:rPr>
          <w:rStyle w:val="Style1"/>
          <w:rFonts w:ascii="Calibri" w:hAnsi="Calibri" w:cs="Calibri"/>
          <w:i w:val="0"/>
          <w:color w:val="auto"/>
          <w:sz w:val="24"/>
          <w:u w:val="none"/>
        </w:rPr>
        <w:t> :</w:t>
      </w:r>
    </w:p>
    <w:p w:rsidR="00096472" w:rsidRPr="008C0632" w:rsidRDefault="00096472" w:rsidP="00096472">
      <w:pPr>
        <w:ind w:left="709" w:firstLine="142"/>
        <w:jc w:val="both"/>
        <w:rPr>
          <w:rStyle w:val="Style1"/>
          <w:rFonts w:asciiTheme="minorHAnsi" w:hAnsiTheme="minorHAnsi" w:cs="Calibri"/>
          <w:b w:val="0"/>
          <w:i w:val="0"/>
          <w:color w:val="auto"/>
          <w:sz w:val="24"/>
          <w:u w:val="none"/>
        </w:rPr>
      </w:pPr>
      <w:r w:rsidRPr="008C0632">
        <w:rPr>
          <w:rFonts w:asciiTheme="minorHAnsi" w:hAnsiTheme="minorHAnsi" w:cs="Book Antiqua"/>
          <w:color w:val="000000"/>
          <w:sz w:val="24"/>
          <w:szCs w:val="24"/>
        </w:rPr>
        <w:t>M</w:t>
      </w:r>
      <w:r w:rsidRPr="008C0632">
        <w:rPr>
          <w:rFonts w:asciiTheme="minorHAnsi" w:hAnsiTheme="minorHAnsi" w:cs="Book Antiqua"/>
          <w:color w:val="000000"/>
          <w:sz w:val="23"/>
          <w:szCs w:val="23"/>
        </w:rPr>
        <w:t>auvaises hypothèses (masse néglig</w:t>
      </w:r>
      <w:r>
        <w:rPr>
          <w:rFonts w:asciiTheme="minorHAnsi" w:hAnsiTheme="minorHAnsi" w:cs="Book Antiqua"/>
          <w:color w:val="000000"/>
          <w:sz w:val="23"/>
          <w:szCs w:val="23"/>
        </w:rPr>
        <w:t>ée…</w:t>
      </w:r>
      <w:r w:rsidRPr="008C0632">
        <w:rPr>
          <w:rFonts w:asciiTheme="minorHAnsi" w:hAnsiTheme="minorHAnsi" w:cs="Book Antiqua"/>
          <w:color w:val="000000"/>
          <w:sz w:val="23"/>
          <w:szCs w:val="23"/>
        </w:rPr>
        <w:t xml:space="preserve">), erreur </w:t>
      </w:r>
      <w:r>
        <w:rPr>
          <w:rFonts w:asciiTheme="minorHAnsi" w:hAnsiTheme="minorHAnsi" w:cs="Book Antiqua"/>
          <w:color w:val="000000"/>
          <w:sz w:val="23"/>
          <w:szCs w:val="23"/>
        </w:rPr>
        <w:t>d’</w:t>
      </w:r>
      <w:r w:rsidRPr="008C0632">
        <w:rPr>
          <w:rFonts w:asciiTheme="minorHAnsi" w:hAnsiTheme="minorHAnsi" w:cs="Book Antiqua"/>
          <w:color w:val="000000"/>
          <w:sz w:val="23"/>
          <w:szCs w:val="23"/>
        </w:rPr>
        <w:t xml:space="preserve">unités, </w:t>
      </w:r>
      <w:r>
        <w:rPr>
          <w:rFonts w:asciiTheme="minorHAnsi" w:hAnsiTheme="minorHAnsi" w:cs="Book Antiqua"/>
          <w:color w:val="000000"/>
          <w:sz w:val="23"/>
          <w:szCs w:val="23"/>
        </w:rPr>
        <w:t>de</w:t>
      </w:r>
      <w:r w:rsidRPr="008C0632">
        <w:rPr>
          <w:rFonts w:asciiTheme="minorHAnsi" w:hAnsiTheme="minorHAnsi" w:cs="Book Antiqua"/>
          <w:color w:val="000000"/>
          <w:sz w:val="23"/>
          <w:szCs w:val="23"/>
        </w:rPr>
        <w:t xml:space="preserve"> données</w:t>
      </w:r>
      <w:r>
        <w:rPr>
          <w:rFonts w:asciiTheme="minorHAnsi" w:hAnsiTheme="minorHAnsi" w:cs="Book Antiqua"/>
          <w:color w:val="000000"/>
          <w:sz w:val="23"/>
          <w:szCs w:val="23"/>
        </w:rPr>
        <w:t xml:space="preserve">, </w:t>
      </w:r>
      <w:r w:rsidRPr="008C0632">
        <w:rPr>
          <w:rFonts w:asciiTheme="minorHAnsi" w:hAnsiTheme="minorHAnsi" w:cs="Book Antiqua"/>
          <w:color w:val="000000"/>
          <w:sz w:val="23"/>
          <w:szCs w:val="23"/>
        </w:rPr>
        <w:t>d’arrondi</w:t>
      </w:r>
      <w:r>
        <w:rPr>
          <w:rFonts w:asciiTheme="minorHAnsi" w:hAnsiTheme="minorHAnsi" w:cs="Book Antiqua"/>
          <w:color w:val="000000"/>
          <w:sz w:val="23"/>
          <w:szCs w:val="23"/>
        </w:rPr>
        <w:t xml:space="preserve"> ou</w:t>
      </w:r>
      <w:r w:rsidRPr="008C0632">
        <w:rPr>
          <w:rFonts w:asciiTheme="minorHAnsi" w:hAnsiTheme="minorHAnsi" w:cs="Book Antiqua"/>
          <w:color w:val="000000"/>
          <w:sz w:val="23"/>
          <w:szCs w:val="23"/>
        </w:rPr>
        <w:t xml:space="preserve"> de calcul, mauvais modèle (statique au lieu de dynamique, frottement</w:t>
      </w:r>
      <w:r>
        <w:rPr>
          <w:rFonts w:asciiTheme="minorHAnsi" w:hAnsiTheme="minorHAnsi" w:cs="Book Antiqua"/>
          <w:color w:val="000000"/>
          <w:sz w:val="23"/>
          <w:szCs w:val="23"/>
        </w:rPr>
        <w:t xml:space="preserve"> négligés</w:t>
      </w:r>
      <w:r w:rsidRPr="008C0632">
        <w:rPr>
          <w:rFonts w:asciiTheme="minorHAnsi" w:hAnsiTheme="minorHAnsi" w:cs="Book Antiqua"/>
          <w:color w:val="000000"/>
          <w:sz w:val="23"/>
          <w:szCs w:val="23"/>
        </w:rPr>
        <w:t>, mauvaises liaisons</w:t>
      </w:r>
      <w:r>
        <w:rPr>
          <w:rFonts w:asciiTheme="minorHAnsi" w:hAnsiTheme="minorHAnsi" w:cs="Book Antiqua"/>
          <w:color w:val="000000"/>
          <w:sz w:val="23"/>
          <w:szCs w:val="23"/>
        </w:rPr>
        <w:t>...)</w:t>
      </w:r>
    </w:p>
    <w:p w:rsidR="00096472" w:rsidRDefault="00096472" w:rsidP="00096472">
      <w:pPr>
        <w:ind w:left="709" w:firstLine="142"/>
        <w:jc w:val="both"/>
        <w:rPr>
          <w:rStyle w:val="Style1"/>
          <w:rFonts w:ascii="Calibri" w:hAnsi="Calibri" w:cs="Calibri"/>
          <w:color w:val="auto"/>
          <w:sz w:val="24"/>
          <w:u w:val="none"/>
        </w:rPr>
      </w:pPr>
    </w:p>
    <w:p w:rsidR="00C92576" w:rsidRDefault="00C92576" w:rsidP="00096472">
      <w:pPr>
        <w:ind w:left="709" w:firstLine="142"/>
        <w:jc w:val="both"/>
        <w:rPr>
          <w:rStyle w:val="Style1"/>
          <w:rFonts w:ascii="Calibri" w:hAnsi="Calibri" w:cs="Calibri"/>
          <w:color w:val="auto"/>
          <w:sz w:val="24"/>
          <w:u w:val="none"/>
        </w:rPr>
      </w:pPr>
      <w:bookmarkStart w:id="0" w:name="_GoBack"/>
      <w:bookmarkEnd w:id="0"/>
    </w:p>
    <w:p w:rsidR="00096472" w:rsidRPr="00023968" w:rsidRDefault="00096472" w:rsidP="00096472">
      <w:pPr>
        <w:pStyle w:val="Paragraphedeliste"/>
        <w:numPr>
          <w:ilvl w:val="0"/>
          <w:numId w:val="32"/>
        </w:numPr>
        <w:spacing w:after="120"/>
        <w:ind w:left="709" w:hanging="425"/>
        <w:jc w:val="both"/>
        <w:rPr>
          <w:rFonts w:ascii="Calibri" w:hAnsi="Calibri"/>
          <w:b/>
          <w:color w:val="808080"/>
          <w:sz w:val="32"/>
          <w:szCs w:val="24"/>
        </w:rPr>
      </w:pPr>
      <w:r>
        <w:rPr>
          <w:rFonts w:ascii="Calibri" w:hAnsi="Calibri"/>
          <w:b/>
          <w:color w:val="808080"/>
          <w:sz w:val="32"/>
          <w:szCs w:val="24"/>
        </w:rPr>
        <w:t>Exemples</w:t>
      </w:r>
      <w:r w:rsidRPr="00023968">
        <w:rPr>
          <w:rFonts w:ascii="Calibri" w:hAnsi="Calibri"/>
          <w:b/>
          <w:color w:val="808080"/>
          <w:sz w:val="32"/>
          <w:szCs w:val="24"/>
        </w:rPr>
        <w:t> :</w:t>
      </w:r>
    </w:p>
    <w:tbl>
      <w:tblPr>
        <w:tblStyle w:val="Grilledutableau"/>
        <w:tblW w:w="11057" w:type="dxa"/>
        <w:tblInd w:w="250" w:type="dxa"/>
        <w:tblLayout w:type="fixed"/>
        <w:tblLook w:val="04A0"/>
      </w:tblPr>
      <w:tblGrid>
        <w:gridCol w:w="1734"/>
        <w:gridCol w:w="3107"/>
        <w:gridCol w:w="3108"/>
        <w:gridCol w:w="3108"/>
      </w:tblGrid>
      <w:tr w:rsidR="005B6A75" w:rsidTr="00A87CEA">
        <w:trPr>
          <w:trHeight w:val="1502"/>
        </w:trPr>
        <w:tc>
          <w:tcPr>
            <w:tcW w:w="1734" w:type="dxa"/>
            <w:shd w:val="clear" w:color="auto" w:fill="C00000"/>
            <w:vAlign w:val="center"/>
          </w:tcPr>
          <w:p w:rsidR="00926DBE" w:rsidRDefault="00926DBE" w:rsidP="009C7B0A">
            <w:pPr>
              <w:tabs>
                <w:tab w:val="left" w:pos="426"/>
              </w:tabs>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Système</w:t>
            </w:r>
          </w:p>
          <w:p w:rsidR="005B6A75" w:rsidRPr="00DF1510" w:rsidRDefault="005B6A75" w:rsidP="009C7B0A">
            <w:pPr>
              <w:tabs>
                <w:tab w:val="left" w:pos="426"/>
              </w:tabs>
              <w:jc w:val="center"/>
              <w:rPr>
                <w:rFonts w:asciiTheme="minorHAnsi" w:hAnsiTheme="minorHAnsi"/>
                <w:b/>
                <w:color w:val="FFFFFF" w:themeColor="background1"/>
                <w:sz w:val="24"/>
                <w:szCs w:val="24"/>
              </w:rPr>
            </w:pPr>
            <w:r w:rsidRPr="00DF1510">
              <w:rPr>
                <w:rFonts w:asciiTheme="minorHAnsi" w:hAnsiTheme="minorHAnsi"/>
                <w:b/>
                <w:color w:val="FFFFFF" w:themeColor="background1"/>
                <w:sz w:val="24"/>
                <w:szCs w:val="24"/>
              </w:rPr>
              <w:t>étudié</w:t>
            </w:r>
          </w:p>
        </w:tc>
        <w:tc>
          <w:tcPr>
            <w:tcW w:w="3107" w:type="dxa"/>
          </w:tcPr>
          <w:p w:rsidR="005B6A75" w:rsidRPr="00DF1510" w:rsidRDefault="005B6A75" w:rsidP="005B6A75">
            <w:pPr>
              <w:tabs>
                <w:tab w:val="left" w:pos="426"/>
              </w:tabs>
              <w:jc w:val="both"/>
              <w:rPr>
                <w:rFonts w:asciiTheme="minorHAnsi" w:hAnsiTheme="minorHAnsi"/>
                <w:b/>
                <w:sz w:val="24"/>
                <w:szCs w:val="24"/>
              </w:rPr>
            </w:pPr>
            <w:r w:rsidRPr="00DF1510">
              <w:rPr>
                <w:rFonts w:asciiTheme="minorHAnsi" w:hAnsiTheme="minorHAnsi"/>
                <w:b/>
                <w:sz w:val="24"/>
                <w:szCs w:val="24"/>
              </w:rPr>
              <w:t>Robot tondeur</w:t>
            </w:r>
          </w:p>
          <w:p w:rsidR="005B6A75" w:rsidRPr="00DF1510" w:rsidRDefault="005B6A75" w:rsidP="009C7B0A">
            <w:pPr>
              <w:tabs>
                <w:tab w:val="left" w:pos="426"/>
              </w:tabs>
              <w:jc w:val="center"/>
              <w:rPr>
                <w:rFonts w:asciiTheme="minorHAnsi" w:hAnsiTheme="minorHAnsi"/>
                <w:b/>
                <w:sz w:val="24"/>
                <w:szCs w:val="24"/>
              </w:rPr>
            </w:pPr>
            <w:r w:rsidRPr="005B6A75">
              <w:rPr>
                <w:rFonts w:asciiTheme="minorHAnsi" w:hAnsiTheme="minorHAnsi"/>
                <w:b/>
                <w:noProof/>
                <w:sz w:val="24"/>
                <w:szCs w:val="24"/>
              </w:rPr>
              <w:drawing>
                <wp:inline distT="0" distB="0" distL="0" distR="0">
                  <wp:extent cx="1060748" cy="656167"/>
                  <wp:effectExtent l="0" t="0" r="0" b="0"/>
                  <wp:docPr id="12" name="Image 4" descr="robot tond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t tondeur.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3997" cy="658177"/>
                          </a:xfrm>
                          <a:prstGeom prst="rect">
                            <a:avLst/>
                          </a:prstGeom>
                        </pic:spPr>
                      </pic:pic>
                    </a:graphicData>
                  </a:graphic>
                </wp:inline>
              </w:drawing>
            </w:r>
          </w:p>
        </w:tc>
        <w:tc>
          <w:tcPr>
            <w:tcW w:w="3108" w:type="dxa"/>
          </w:tcPr>
          <w:p w:rsidR="005B6A75" w:rsidRDefault="005B6A75" w:rsidP="005B6A75">
            <w:pPr>
              <w:tabs>
                <w:tab w:val="left" w:pos="426"/>
              </w:tabs>
              <w:jc w:val="both"/>
              <w:rPr>
                <w:rFonts w:asciiTheme="minorHAnsi" w:hAnsiTheme="minorHAnsi"/>
                <w:b/>
                <w:sz w:val="24"/>
                <w:szCs w:val="24"/>
              </w:rPr>
            </w:pPr>
            <w:r w:rsidRPr="00DF1510">
              <w:rPr>
                <w:rFonts w:asciiTheme="minorHAnsi" w:hAnsiTheme="minorHAnsi"/>
                <w:b/>
                <w:sz w:val="24"/>
                <w:szCs w:val="24"/>
              </w:rPr>
              <w:t>AR Drone</w:t>
            </w:r>
          </w:p>
          <w:p w:rsidR="005B6A75" w:rsidRPr="00DF1510" w:rsidRDefault="005B6A75" w:rsidP="009C7B0A">
            <w:pPr>
              <w:tabs>
                <w:tab w:val="left" w:pos="426"/>
              </w:tabs>
              <w:jc w:val="center"/>
              <w:rPr>
                <w:rFonts w:asciiTheme="minorHAnsi" w:hAnsiTheme="minorHAnsi"/>
                <w:b/>
                <w:sz w:val="24"/>
                <w:szCs w:val="24"/>
              </w:rPr>
            </w:pPr>
            <w:r w:rsidRPr="005B6A75">
              <w:rPr>
                <w:rFonts w:asciiTheme="minorHAnsi" w:hAnsiTheme="minorHAnsi"/>
                <w:b/>
                <w:noProof/>
                <w:sz w:val="24"/>
                <w:szCs w:val="24"/>
              </w:rPr>
              <w:drawing>
                <wp:inline distT="0" distB="0" distL="0" distR="0">
                  <wp:extent cx="1695449" cy="609600"/>
                  <wp:effectExtent l="0" t="0" r="0" b="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d-ardrone-dms.png"/>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0101" b="63407"/>
                          <a:stretch/>
                        </pic:blipFill>
                        <pic:spPr bwMode="auto">
                          <a:xfrm>
                            <a:off x="0" y="0"/>
                            <a:ext cx="1695449" cy="6096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3108" w:type="dxa"/>
          </w:tcPr>
          <w:p w:rsidR="005B6A75" w:rsidRDefault="00FC7CC7" w:rsidP="009C7B0A">
            <w:pPr>
              <w:tabs>
                <w:tab w:val="left" w:pos="426"/>
              </w:tabs>
              <w:jc w:val="both"/>
              <w:rPr>
                <w:rFonts w:asciiTheme="minorHAnsi" w:hAnsiTheme="minorHAnsi"/>
                <w:b/>
                <w:sz w:val="24"/>
                <w:szCs w:val="24"/>
              </w:rPr>
            </w:pPr>
            <w:r>
              <w:rPr>
                <w:rFonts w:asciiTheme="minorHAnsi" w:hAnsiTheme="minorHAnsi"/>
                <w:b/>
                <w:sz w:val="24"/>
                <w:szCs w:val="24"/>
              </w:rPr>
              <w:t xml:space="preserve">Nacelle </w:t>
            </w:r>
            <w:proofErr w:type="spellStart"/>
            <w:r>
              <w:rPr>
                <w:rFonts w:asciiTheme="minorHAnsi" w:hAnsiTheme="minorHAnsi"/>
                <w:b/>
                <w:sz w:val="24"/>
                <w:szCs w:val="24"/>
              </w:rPr>
              <w:t>gyrostabilisée</w:t>
            </w:r>
            <w:proofErr w:type="spellEnd"/>
          </w:p>
          <w:p w:rsidR="00FC7CC7" w:rsidRDefault="00926DBE" w:rsidP="00926DBE">
            <w:pPr>
              <w:tabs>
                <w:tab w:val="left" w:pos="426"/>
              </w:tabs>
              <w:jc w:val="center"/>
              <w:rPr>
                <w:rFonts w:asciiTheme="minorHAnsi" w:hAnsiTheme="minorHAnsi"/>
                <w:b/>
                <w:sz w:val="24"/>
                <w:szCs w:val="24"/>
              </w:rPr>
            </w:pPr>
            <w:r>
              <w:rPr>
                <w:rFonts w:asciiTheme="minorHAnsi" w:hAnsiTheme="minorHAnsi"/>
                <w:b/>
                <w:noProof/>
                <w:sz w:val="24"/>
                <w:szCs w:val="24"/>
              </w:rPr>
              <w:drawing>
                <wp:inline distT="0" distB="0" distL="0" distR="0">
                  <wp:extent cx="663658" cy="757734"/>
                  <wp:effectExtent l="0" t="0" r="0" b="0"/>
                  <wp:docPr id="9" name="Image 8" descr="Nacelle gyrostabilisé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elle gyrostabilisée.jpg"/>
                          <pic:cNvPicPr/>
                        </pic:nvPicPr>
                        <pic:blipFill>
                          <a:blip r:embed="rId12" cstate="print"/>
                          <a:stretch>
                            <a:fillRect/>
                          </a:stretch>
                        </pic:blipFill>
                        <pic:spPr>
                          <a:xfrm>
                            <a:off x="0" y="0"/>
                            <a:ext cx="667025" cy="761579"/>
                          </a:xfrm>
                          <a:prstGeom prst="rect">
                            <a:avLst/>
                          </a:prstGeom>
                        </pic:spPr>
                      </pic:pic>
                    </a:graphicData>
                  </a:graphic>
                </wp:inline>
              </w:drawing>
            </w:r>
          </w:p>
        </w:tc>
      </w:tr>
      <w:tr w:rsidR="005B6A75" w:rsidTr="00A87CEA">
        <w:trPr>
          <w:trHeight w:val="723"/>
        </w:trPr>
        <w:tc>
          <w:tcPr>
            <w:tcW w:w="1734" w:type="dxa"/>
            <w:shd w:val="clear" w:color="auto" w:fill="C00000"/>
            <w:vAlign w:val="center"/>
          </w:tcPr>
          <w:p w:rsidR="005B6A75" w:rsidRDefault="005B6A75" w:rsidP="009C7B0A">
            <w:pPr>
              <w:tabs>
                <w:tab w:val="left" w:pos="426"/>
              </w:tabs>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Écart</w:t>
            </w:r>
          </w:p>
          <w:p w:rsidR="005B6A75" w:rsidRPr="00DF1510" w:rsidRDefault="005B6A75" w:rsidP="009C7B0A">
            <w:pPr>
              <w:tabs>
                <w:tab w:val="left" w:pos="426"/>
              </w:tabs>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à quantifier</w:t>
            </w:r>
          </w:p>
        </w:tc>
        <w:tc>
          <w:tcPr>
            <w:tcW w:w="3107" w:type="dxa"/>
            <w:vAlign w:val="center"/>
          </w:tcPr>
          <w:p w:rsidR="005B6A75" w:rsidRPr="0012256C" w:rsidRDefault="005B6A75" w:rsidP="005B6A75">
            <w:pPr>
              <w:tabs>
                <w:tab w:val="left" w:pos="426"/>
              </w:tabs>
              <w:jc w:val="center"/>
              <w:rPr>
                <w:rFonts w:asciiTheme="minorHAnsi" w:hAnsiTheme="minorHAnsi"/>
                <w:b/>
                <w:szCs w:val="24"/>
              </w:rPr>
            </w:pPr>
            <w:r w:rsidRPr="0012256C">
              <w:rPr>
                <w:rFonts w:asciiTheme="minorHAnsi" w:hAnsiTheme="minorHAnsi"/>
                <w:b/>
                <w:szCs w:val="24"/>
              </w:rPr>
              <w:t>Ecart 1</w:t>
            </w:r>
          </w:p>
          <w:p w:rsidR="005B6A75" w:rsidRPr="00DF1510" w:rsidRDefault="005B6A75" w:rsidP="005B6A75">
            <w:pPr>
              <w:tabs>
                <w:tab w:val="left" w:pos="426"/>
              </w:tabs>
              <w:jc w:val="center"/>
              <w:rPr>
                <w:rFonts w:asciiTheme="minorHAnsi" w:hAnsiTheme="minorHAnsi"/>
                <w:szCs w:val="24"/>
              </w:rPr>
            </w:pPr>
            <w:r w:rsidRPr="00DF1510">
              <w:rPr>
                <w:rFonts w:asciiTheme="minorHAnsi" w:hAnsiTheme="minorHAnsi"/>
                <w:szCs w:val="24"/>
              </w:rPr>
              <w:t xml:space="preserve">Performances </w:t>
            </w:r>
            <w:r>
              <w:rPr>
                <w:rFonts w:asciiTheme="minorHAnsi" w:hAnsiTheme="minorHAnsi"/>
                <w:szCs w:val="24"/>
              </w:rPr>
              <w:t>attendues/</w:t>
            </w:r>
            <w:r w:rsidRPr="00DF1510">
              <w:rPr>
                <w:rFonts w:asciiTheme="minorHAnsi" w:hAnsiTheme="minorHAnsi"/>
                <w:szCs w:val="24"/>
              </w:rPr>
              <w:t>mesurée</w:t>
            </w:r>
            <w:r>
              <w:rPr>
                <w:rFonts w:asciiTheme="minorHAnsi" w:hAnsiTheme="minorHAnsi"/>
                <w:szCs w:val="24"/>
              </w:rPr>
              <w:t>s</w:t>
            </w:r>
          </w:p>
        </w:tc>
        <w:tc>
          <w:tcPr>
            <w:tcW w:w="3108" w:type="dxa"/>
            <w:vAlign w:val="center"/>
          </w:tcPr>
          <w:p w:rsidR="005B6A75" w:rsidRPr="0012256C" w:rsidRDefault="005B6A75" w:rsidP="005B6A75">
            <w:pPr>
              <w:tabs>
                <w:tab w:val="left" w:pos="426"/>
              </w:tabs>
              <w:jc w:val="center"/>
              <w:rPr>
                <w:rFonts w:asciiTheme="minorHAnsi" w:hAnsiTheme="minorHAnsi"/>
                <w:b/>
                <w:szCs w:val="24"/>
              </w:rPr>
            </w:pPr>
            <w:r w:rsidRPr="0012256C">
              <w:rPr>
                <w:rFonts w:asciiTheme="minorHAnsi" w:hAnsiTheme="minorHAnsi"/>
                <w:b/>
                <w:szCs w:val="24"/>
              </w:rPr>
              <w:t>Ecart 2</w:t>
            </w:r>
          </w:p>
          <w:p w:rsidR="005B6A75" w:rsidRPr="00DF1510" w:rsidRDefault="0012256C" w:rsidP="005B6A75">
            <w:pPr>
              <w:tabs>
                <w:tab w:val="left" w:pos="426"/>
              </w:tabs>
              <w:jc w:val="center"/>
              <w:rPr>
                <w:rFonts w:asciiTheme="minorHAnsi" w:hAnsiTheme="minorHAnsi"/>
                <w:szCs w:val="24"/>
              </w:rPr>
            </w:pPr>
            <w:r>
              <w:rPr>
                <w:rFonts w:asciiTheme="minorHAnsi" w:hAnsiTheme="minorHAnsi"/>
                <w:szCs w:val="24"/>
              </w:rPr>
              <w:t xml:space="preserve">Performances </w:t>
            </w:r>
            <w:r w:rsidR="005B6A75">
              <w:rPr>
                <w:rFonts w:asciiTheme="minorHAnsi" w:hAnsiTheme="minorHAnsi"/>
                <w:szCs w:val="24"/>
              </w:rPr>
              <w:t>simulées/</w:t>
            </w:r>
            <w:r w:rsidR="005B6A75" w:rsidRPr="00DF1510">
              <w:rPr>
                <w:rFonts w:asciiTheme="minorHAnsi" w:hAnsiTheme="minorHAnsi"/>
                <w:szCs w:val="24"/>
              </w:rPr>
              <w:t>mesurée</w:t>
            </w:r>
            <w:r w:rsidR="005B6A75">
              <w:rPr>
                <w:rFonts w:asciiTheme="minorHAnsi" w:hAnsiTheme="minorHAnsi"/>
                <w:szCs w:val="24"/>
              </w:rPr>
              <w:t>s</w:t>
            </w:r>
          </w:p>
        </w:tc>
        <w:tc>
          <w:tcPr>
            <w:tcW w:w="3108" w:type="dxa"/>
            <w:vAlign w:val="center"/>
          </w:tcPr>
          <w:p w:rsidR="005B6A75" w:rsidRPr="0012256C" w:rsidRDefault="005B6A75" w:rsidP="0012256C">
            <w:pPr>
              <w:tabs>
                <w:tab w:val="left" w:pos="426"/>
              </w:tabs>
              <w:jc w:val="center"/>
              <w:rPr>
                <w:rFonts w:asciiTheme="minorHAnsi" w:hAnsiTheme="minorHAnsi"/>
                <w:b/>
                <w:szCs w:val="24"/>
              </w:rPr>
            </w:pPr>
            <w:r w:rsidRPr="0012256C">
              <w:rPr>
                <w:rFonts w:asciiTheme="minorHAnsi" w:hAnsiTheme="minorHAnsi"/>
                <w:b/>
                <w:szCs w:val="24"/>
              </w:rPr>
              <w:t>Ecart 3</w:t>
            </w:r>
          </w:p>
          <w:p w:rsidR="005B6A75" w:rsidRDefault="005B6A75" w:rsidP="0012256C">
            <w:pPr>
              <w:tabs>
                <w:tab w:val="left" w:pos="426"/>
              </w:tabs>
              <w:jc w:val="center"/>
              <w:rPr>
                <w:rFonts w:asciiTheme="minorHAnsi" w:hAnsiTheme="minorHAnsi"/>
                <w:szCs w:val="24"/>
              </w:rPr>
            </w:pPr>
            <w:r w:rsidRPr="00DF1510">
              <w:rPr>
                <w:rFonts w:asciiTheme="minorHAnsi" w:hAnsiTheme="minorHAnsi"/>
                <w:szCs w:val="24"/>
              </w:rPr>
              <w:t xml:space="preserve">Performances </w:t>
            </w:r>
            <w:r>
              <w:rPr>
                <w:rFonts w:asciiTheme="minorHAnsi" w:hAnsiTheme="minorHAnsi"/>
                <w:szCs w:val="24"/>
              </w:rPr>
              <w:t>attendues/simulé</w:t>
            </w:r>
            <w:r w:rsidRPr="00DF1510">
              <w:rPr>
                <w:rFonts w:asciiTheme="minorHAnsi" w:hAnsiTheme="minorHAnsi"/>
                <w:szCs w:val="24"/>
              </w:rPr>
              <w:t>e</w:t>
            </w:r>
            <w:r>
              <w:rPr>
                <w:rFonts w:asciiTheme="minorHAnsi" w:hAnsiTheme="minorHAnsi"/>
                <w:szCs w:val="24"/>
              </w:rPr>
              <w:t>s</w:t>
            </w:r>
          </w:p>
        </w:tc>
      </w:tr>
      <w:tr w:rsidR="00922F86" w:rsidTr="00A87CEA">
        <w:trPr>
          <w:trHeight w:val="1660"/>
        </w:trPr>
        <w:tc>
          <w:tcPr>
            <w:tcW w:w="1734" w:type="dxa"/>
            <w:shd w:val="clear" w:color="auto" w:fill="C00000"/>
            <w:vAlign w:val="center"/>
          </w:tcPr>
          <w:p w:rsidR="00922F86" w:rsidRDefault="00922F86" w:rsidP="009C7B0A">
            <w:pPr>
              <w:tabs>
                <w:tab w:val="left" w:pos="426"/>
              </w:tabs>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Valeurs</w:t>
            </w:r>
          </w:p>
          <w:p w:rsidR="00922F86" w:rsidRPr="00DF1510" w:rsidRDefault="00922F86" w:rsidP="009C7B0A">
            <w:pPr>
              <w:tabs>
                <w:tab w:val="left" w:pos="426"/>
              </w:tabs>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performances</w:t>
            </w:r>
          </w:p>
        </w:tc>
        <w:tc>
          <w:tcPr>
            <w:tcW w:w="3107" w:type="dxa"/>
            <w:vAlign w:val="center"/>
          </w:tcPr>
          <w:p w:rsidR="00922F86" w:rsidRDefault="00922F86" w:rsidP="007148D7">
            <w:pPr>
              <w:tabs>
                <w:tab w:val="left" w:pos="426"/>
              </w:tabs>
              <w:rPr>
                <w:rFonts w:asciiTheme="minorHAnsi" w:hAnsiTheme="minorHAnsi"/>
                <w:szCs w:val="24"/>
              </w:rPr>
            </w:pPr>
            <w:r w:rsidRPr="00DF1510">
              <w:rPr>
                <w:rFonts w:asciiTheme="minorHAnsi" w:hAnsiTheme="minorHAnsi"/>
                <w:b/>
                <w:szCs w:val="24"/>
              </w:rPr>
              <w:t>Vitesse de roue à vide attendue :</w:t>
            </w:r>
          </w:p>
          <w:p w:rsidR="00922F86" w:rsidRPr="00A57751" w:rsidRDefault="00F4068D" w:rsidP="007148D7">
            <w:pPr>
              <w:tabs>
                <w:tab w:val="left" w:pos="426"/>
              </w:tabs>
              <w:rPr>
                <w:rFonts w:asciiTheme="minorHAnsi" w:hAnsiTheme="minorHAnsi"/>
                <w:szCs w:val="24"/>
              </w:rPr>
            </w:pPr>
            <m:oMathPara>
              <m:oMath>
                <m:sSub>
                  <m:sSubPr>
                    <m:ctrlPr>
                      <w:rPr>
                        <w:rFonts w:ascii="Cambria Math" w:hAnsi="Cambria Math"/>
                        <w:i/>
                        <w:szCs w:val="24"/>
                      </w:rPr>
                    </m:ctrlPr>
                  </m:sSubPr>
                  <m:e>
                    <m:r>
                      <w:rPr>
                        <w:rFonts w:ascii="Cambria Math" w:hAnsi="Cambria Math"/>
                        <w:szCs w:val="24"/>
                      </w:rPr>
                      <m:t>ω</m:t>
                    </m:r>
                  </m:e>
                  <m:sub>
                    <m:r>
                      <w:rPr>
                        <w:rFonts w:ascii="Cambria Math" w:hAnsi="Cambria Math"/>
                        <w:szCs w:val="24"/>
                      </w:rPr>
                      <m:t>R attendue</m:t>
                    </m:r>
                  </m:sub>
                </m:sSub>
                <m:r>
                  <w:rPr>
                    <w:rFonts w:ascii="Cambria Math" w:hAnsi="Cambria Math"/>
                    <w:szCs w:val="24"/>
                  </w:rPr>
                  <m:t xml:space="preserve">=39,8 </m:t>
                </m:r>
                <m:r>
                  <m:rPr>
                    <m:sty m:val="p"/>
                  </m:rPr>
                  <w:rPr>
                    <w:rFonts w:ascii="Cambria Math" w:hAnsi="Cambria Math"/>
                    <w:szCs w:val="24"/>
                  </w:rPr>
                  <m:t>tr∙</m:t>
                </m:r>
                <m:sSup>
                  <m:sSupPr>
                    <m:ctrlPr>
                      <w:rPr>
                        <w:rFonts w:ascii="Cambria Math" w:hAnsi="Cambria Math"/>
                        <w:szCs w:val="24"/>
                      </w:rPr>
                    </m:ctrlPr>
                  </m:sSupPr>
                  <m:e>
                    <m:r>
                      <m:rPr>
                        <m:sty m:val="p"/>
                      </m:rPr>
                      <w:rPr>
                        <w:rFonts w:ascii="Cambria Math" w:hAnsi="Cambria Math"/>
                        <w:szCs w:val="24"/>
                      </w:rPr>
                      <m:t>min</m:t>
                    </m:r>
                  </m:e>
                  <m:sup>
                    <m:r>
                      <m:rPr>
                        <m:sty m:val="p"/>
                      </m:rPr>
                      <w:rPr>
                        <w:rFonts w:ascii="Cambria Math" w:hAnsi="Cambria Math"/>
                        <w:szCs w:val="24"/>
                      </w:rPr>
                      <m:t>-1</m:t>
                    </m:r>
                  </m:sup>
                </m:sSup>
              </m:oMath>
            </m:oMathPara>
          </w:p>
          <w:p w:rsidR="00922F86" w:rsidRDefault="00922F86" w:rsidP="007148D7">
            <w:pPr>
              <w:tabs>
                <w:tab w:val="left" w:pos="426"/>
              </w:tabs>
              <w:rPr>
                <w:rFonts w:asciiTheme="minorHAnsi" w:hAnsiTheme="minorHAnsi"/>
                <w:szCs w:val="24"/>
              </w:rPr>
            </w:pPr>
          </w:p>
          <w:p w:rsidR="00922F86" w:rsidRDefault="00922F86" w:rsidP="007148D7">
            <w:pPr>
              <w:tabs>
                <w:tab w:val="left" w:pos="426"/>
              </w:tabs>
              <w:rPr>
                <w:rFonts w:asciiTheme="minorHAnsi" w:hAnsiTheme="minorHAnsi"/>
                <w:szCs w:val="24"/>
              </w:rPr>
            </w:pPr>
            <w:r w:rsidRPr="00DF1510">
              <w:rPr>
                <w:rFonts w:asciiTheme="minorHAnsi" w:hAnsiTheme="minorHAnsi"/>
                <w:b/>
                <w:szCs w:val="24"/>
              </w:rPr>
              <w:t xml:space="preserve">Vitesse de roue </w:t>
            </w:r>
            <w:r>
              <w:rPr>
                <w:rFonts w:asciiTheme="minorHAnsi" w:hAnsiTheme="minorHAnsi"/>
                <w:b/>
                <w:szCs w:val="24"/>
              </w:rPr>
              <w:t>mesurée</w:t>
            </w:r>
            <w:r w:rsidRPr="00DF1510">
              <w:rPr>
                <w:rFonts w:asciiTheme="minorHAnsi" w:hAnsiTheme="minorHAnsi"/>
                <w:b/>
                <w:szCs w:val="24"/>
              </w:rPr>
              <w:t> :</w:t>
            </w:r>
            <w:r w:rsidRPr="00DF1510">
              <w:rPr>
                <w:rFonts w:asciiTheme="minorHAnsi" w:hAnsiTheme="minorHAnsi"/>
                <w:szCs w:val="24"/>
              </w:rPr>
              <w:t xml:space="preserve"> </w:t>
            </w:r>
          </w:p>
          <w:p w:rsidR="00922F86" w:rsidRPr="00DF1510" w:rsidRDefault="00F4068D" w:rsidP="0012256C">
            <w:pPr>
              <w:tabs>
                <w:tab w:val="left" w:pos="426"/>
              </w:tabs>
              <w:rPr>
                <w:rFonts w:asciiTheme="minorHAnsi" w:hAnsiTheme="minorHAnsi"/>
                <w:szCs w:val="24"/>
              </w:rPr>
            </w:pPr>
            <m:oMathPara>
              <m:oMath>
                <m:sSub>
                  <m:sSubPr>
                    <m:ctrlPr>
                      <w:rPr>
                        <w:rFonts w:ascii="Cambria Math" w:hAnsi="Cambria Math"/>
                        <w:i/>
                        <w:szCs w:val="24"/>
                      </w:rPr>
                    </m:ctrlPr>
                  </m:sSubPr>
                  <m:e>
                    <m:r>
                      <w:rPr>
                        <w:rFonts w:ascii="Cambria Math" w:hAnsi="Cambria Math"/>
                        <w:szCs w:val="24"/>
                      </w:rPr>
                      <m:t>ω</m:t>
                    </m:r>
                  </m:e>
                  <m:sub>
                    <m:r>
                      <w:rPr>
                        <w:rFonts w:ascii="Cambria Math" w:hAnsi="Cambria Math"/>
                        <w:szCs w:val="24"/>
                      </w:rPr>
                      <m:t>R mesurée</m:t>
                    </m:r>
                  </m:sub>
                </m:sSub>
                <m:r>
                  <w:rPr>
                    <w:rFonts w:ascii="Cambria Math" w:hAnsi="Cambria Math"/>
                    <w:szCs w:val="24"/>
                  </w:rPr>
                  <m:t xml:space="preserve">=37,4 </m:t>
                </m:r>
                <m:r>
                  <m:rPr>
                    <m:sty m:val="p"/>
                  </m:rPr>
                  <w:rPr>
                    <w:rFonts w:ascii="Cambria Math" w:hAnsi="Cambria Math"/>
                    <w:szCs w:val="24"/>
                  </w:rPr>
                  <m:t>tr∙</m:t>
                </m:r>
                <m:sSup>
                  <m:sSupPr>
                    <m:ctrlPr>
                      <w:rPr>
                        <w:rFonts w:ascii="Cambria Math" w:hAnsi="Cambria Math"/>
                        <w:szCs w:val="24"/>
                      </w:rPr>
                    </m:ctrlPr>
                  </m:sSupPr>
                  <m:e>
                    <m:r>
                      <m:rPr>
                        <m:sty m:val="p"/>
                      </m:rPr>
                      <w:rPr>
                        <w:rFonts w:ascii="Cambria Math" w:hAnsi="Cambria Math"/>
                        <w:szCs w:val="24"/>
                      </w:rPr>
                      <m:t>min</m:t>
                    </m:r>
                  </m:e>
                  <m:sup>
                    <m:r>
                      <m:rPr>
                        <m:sty m:val="p"/>
                      </m:rPr>
                      <w:rPr>
                        <w:rFonts w:ascii="Cambria Math" w:hAnsi="Cambria Math"/>
                        <w:szCs w:val="24"/>
                      </w:rPr>
                      <m:t>-1</m:t>
                    </m:r>
                  </m:sup>
                </m:sSup>
              </m:oMath>
            </m:oMathPara>
          </w:p>
        </w:tc>
        <w:tc>
          <w:tcPr>
            <w:tcW w:w="3108" w:type="dxa"/>
            <w:vAlign w:val="center"/>
          </w:tcPr>
          <w:p w:rsidR="00922F86" w:rsidRDefault="00922F86" w:rsidP="007148D7">
            <w:pPr>
              <w:tabs>
                <w:tab w:val="left" w:pos="426"/>
              </w:tabs>
              <w:rPr>
                <w:rFonts w:asciiTheme="minorHAnsi" w:hAnsiTheme="minorHAnsi"/>
                <w:szCs w:val="24"/>
              </w:rPr>
            </w:pPr>
            <w:r w:rsidRPr="00DF1510">
              <w:rPr>
                <w:rFonts w:asciiTheme="minorHAnsi" w:hAnsiTheme="minorHAnsi"/>
                <w:b/>
                <w:szCs w:val="24"/>
              </w:rPr>
              <w:t xml:space="preserve">Vitesse </w:t>
            </w:r>
            <w:r>
              <w:rPr>
                <w:rFonts w:asciiTheme="minorHAnsi" w:hAnsiTheme="minorHAnsi"/>
                <w:b/>
                <w:szCs w:val="24"/>
              </w:rPr>
              <w:t xml:space="preserve">d’hélice simulée en stabilité verticale </w:t>
            </w:r>
            <w:r w:rsidRPr="00DF1510">
              <w:rPr>
                <w:rFonts w:asciiTheme="minorHAnsi" w:hAnsiTheme="minorHAnsi"/>
                <w:b/>
                <w:szCs w:val="24"/>
              </w:rPr>
              <w:t>:</w:t>
            </w:r>
          </w:p>
          <w:p w:rsidR="00922F86" w:rsidRPr="00A57751" w:rsidRDefault="00F4068D" w:rsidP="007148D7">
            <w:pPr>
              <w:tabs>
                <w:tab w:val="left" w:pos="426"/>
              </w:tabs>
              <w:jc w:val="center"/>
              <w:rPr>
                <w:rFonts w:asciiTheme="minorHAnsi" w:hAnsiTheme="minorHAnsi"/>
                <w:sz w:val="16"/>
                <w:szCs w:val="24"/>
              </w:rPr>
            </w:pPr>
            <m:oMathPara>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H simulée</m:t>
                    </m:r>
                  </m:sub>
                </m:sSub>
                <m:r>
                  <w:rPr>
                    <w:rFonts w:ascii="Cambria Math" w:hAnsi="Cambria Math"/>
                    <w:szCs w:val="24"/>
                  </w:rPr>
                  <m:t xml:space="preserve">=3440 </m:t>
                </m:r>
                <m:r>
                  <m:rPr>
                    <m:sty m:val="p"/>
                  </m:rPr>
                  <w:rPr>
                    <w:rFonts w:ascii="Cambria Math" w:hAnsi="Cambria Math"/>
                    <w:szCs w:val="24"/>
                  </w:rPr>
                  <m:t>tr∙</m:t>
                </m:r>
                <m:sSup>
                  <m:sSupPr>
                    <m:ctrlPr>
                      <w:rPr>
                        <w:rFonts w:ascii="Cambria Math" w:hAnsi="Cambria Math"/>
                        <w:szCs w:val="24"/>
                      </w:rPr>
                    </m:ctrlPr>
                  </m:sSupPr>
                  <m:e>
                    <m:r>
                      <m:rPr>
                        <m:sty m:val="p"/>
                      </m:rPr>
                      <w:rPr>
                        <w:rFonts w:ascii="Cambria Math" w:hAnsi="Cambria Math"/>
                        <w:szCs w:val="24"/>
                      </w:rPr>
                      <m:t>min</m:t>
                    </m:r>
                  </m:e>
                  <m:sup>
                    <m:r>
                      <m:rPr>
                        <m:sty m:val="p"/>
                      </m:rPr>
                      <w:rPr>
                        <w:rFonts w:ascii="Cambria Math" w:hAnsi="Cambria Math"/>
                        <w:szCs w:val="24"/>
                      </w:rPr>
                      <m:t>-1</m:t>
                    </m:r>
                  </m:sup>
                </m:sSup>
              </m:oMath>
            </m:oMathPara>
          </w:p>
          <w:p w:rsidR="00922F86" w:rsidRDefault="00922F86" w:rsidP="007148D7">
            <w:pPr>
              <w:tabs>
                <w:tab w:val="left" w:pos="426"/>
              </w:tabs>
              <w:rPr>
                <w:rFonts w:asciiTheme="minorHAnsi" w:hAnsiTheme="minorHAnsi"/>
                <w:b/>
                <w:szCs w:val="24"/>
              </w:rPr>
            </w:pPr>
          </w:p>
          <w:p w:rsidR="00922F86" w:rsidRDefault="00922F86" w:rsidP="007148D7">
            <w:pPr>
              <w:tabs>
                <w:tab w:val="left" w:pos="426"/>
              </w:tabs>
              <w:rPr>
                <w:rFonts w:asciiTheme="minorHAnsi" w:hAnsiTheme="minorHAnsi"/>
                <w:b/>
                <w:szCs w:val="24"/>
              </w:rPr>
            </w:pPr>
            <w:r w:rsidRPr="00DF1510">
              <w:rPr>
                <w:rFonts w:asciiTheme="minorHAnsi" w:hAnsiTheme="minorHAnsi"/>
                <w:b/>
                <w:szCs w:val="24"/>
              </w:rPr>
              <w:t xml:space="preserve">Vitesse </w:t>
            </w:r>
            <w:r>
              <w:rPr>
                <w:rFonts w:asciiTheme="minorHAnsi" w:hAnsiTheme="minorHAnsi"/>
                <w:b/>
                <w:szCs w:val="24"/>
              </w:rPr>
              <w:t xml:space="preserve">d’hélice mesurée en stabilité verticale </w:t>
            </w:r>
            <w:r w:rsidRPr="00DF1510">
              <w:rPr>
                <w:rFonts w:asciiTheme="minorHAnsi" w:hAnsiTheme="minorHAnsi"/>
                <w:b/>
                <w:szCs w:val="24"/>
              </w:rPr>
              <w:t>:</w:t>
            </w:r>
          </w:p>
          <w:p w:rsidR="00922F86" w:rsidRPr="00DF1510" w:rsidRDefault="00F4068D" w:rsidP="0012256C">
            <w:pPr>
              <w:tabs>
                <w:tab w:val="left" w:pos="426"/>
              </w:tabs>
              <w:jc w:val="center"/>
              <w:rPr>
                <w:rFonts w:asciiTheme="minorHAnsi" w:hAnsiTheme="minorHAnsi"/>
                <w:szCs w:val="24"/>
              </w:rPr>
            </w:pPr>
            <m:oMathPara>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H mesurée</m:t>
                    </m:r>
                  </m:sub>
                </m:sSub>
                <m:r>
                  <w:rPr>
                    <w:rFonts w:ascii="Cambria Math" w:hAnsi="Cambria Math"/>
                    <w:szCs w:val="24"/>
                  </w:rPr>
                  <m:t xml:space="preserve">=3340 </m:t>
                </m:r>
                <m:r>
                  <m:rPr>
                    <m:sty m:val="p"/>
                  </m:rPr>
                  <w:rPr>
                    <w:rFonts w:ascii="Cambria Math" w:hAnsi="Cambria Math"/>
                    <w:szCs w:val="24"/>
                  </w:rPr>
                  <m:t>tr∙</m:t>
                </m:r>
                <m:sSup>
                  <m:sSupPr>
                    <m:ctrlPr>
                      <w:rPr>
                        <w:rFonts w:ascii="Cambria Math" w:hAnsi="Cambria Math"/>
                        <w:szCs w:val="24"/>
                      </w:rPr>
                    </m:ctrlPr>
                  </m:sSupPr>
                  <m:e>
                    <m:r>
                      <m:rPr>
                        <m:sty m:val="p"/>
                      </m:rPr>
                      <w:rPr>
                        <w:rFonts w:ascii="Cambria Math" w:hAnsi="Cambria Math"/>
                        <w:szCs w:val="24"/>
                      </w:rPr>
                      <m:t>min</m:t>
                    </m:r>
                  </m:e>
                  <m:sup>
                    <m:r>
                      <m:rPr>
                        <m:sty m:val="p"/>
                      </m:rPr>
                      <w:rPr>
                        <w:rFonts w:ascii="Cambria Math" w:hAnsi="Cambria Math"/>
                        <w:szCs w:val="24"/>
                      </w:rPr>
                      <m:t>-1</m:t>
                    </m:r>
                  </m:sup>
                </m:sSup>
              </m:oMath>
            </m:oMathPara>
          </w:p>
        </w:tc>
        <w:tc>
          <w:tcPr>
            <w:tcW w:w="3108" w:type="dxa"/>
            <w:vAlign w:val="center"/>
          </w:tcPr>
          <w:p w:rsidR="00922F86" w:rsidRDefault="00922F86" w:rsidP="007148D7">
            <w:pPr>
              <w:tabs>
                <w:tab w:val="left" w:pos="426"/>
              </w:tabs>
              <w:rPr>
                <w:rFonts w:asciiTheme="minorHAnsi" w:hAnsiTheme="minorHAnsi"/>
                <w:szCs w:val="24"/>
              </w:rPr>
            </w:pPr>
            <w:r>
              <w:rPr>
                <w:rFonts w:asciiTheme="minorHAnsi" w:hAnsiTheme="minorHAnsi"/>
                <w:b/>
                <w:szCs w:val="24"/>
              </w:rPr>
              <w:t>Couple moteur attendu</w:t>
            </w:r>
            <w:r w:rsidRPr="00DF1510">
              <w:rPr>
                <w:rFonts w:asciiTheme="minorHAnsi" w:hAnsiTheme="minorHAnsi"/>
                <w:b/>
                <w:szCs w:val="24"/>
              </w:rPr>
              <w:t> :</w:t>
            </w:r>
          </w:p>
          <w:p w:rsidR="00922F86" w:rsidRPr="00A57751" w:rsidRDefault="00F4068D" w:rsidP="007148D7">
            <w:pPr>
              <w:tabs>
                <w:tab w:val="left" w:pos="426"/>
              </w:tabs>
              <w:rPr>
                <w:rFonts w:asciiTheme="minorHAnsi" w:hAnsiTheme="minorHAnsi"/>
                <w:szCs w:val="24"/>
              </w:rPr>
            </w:pPr>
            <m:oMathPara>
              <m:oMath>
                <m:sSub>
                  <m:sSubPr>
                    <m:ctrlPr>
                      <w:rPr>
                        <w:rFonts w:ascii="Cambria Math" w:hAnsi="Cambria Math"/>
                        <w:i/>
                        <w:szCs w:val="24"/>
                      </w:rPr>
                    </m:ctrlPr>
                  </m:sSubPr>
                  <m:e>
                    <m:r>
                      <w:rPr>
                        <w:rFonts w:ascii="Cambria Math" w:hAnsi="Cambria Math"/>
                        <w:szCs w:val="24"/>
                      </w:rPr>
                      <m:t>C</m:t>
                    </m:r>
                  </m:e>
                  <m:sub>
                    <m:r>
                      <w:rPr>
                        <w:rFonts w:ascii="Cambria Math" w:hAnsi="Cambria Math"/>
                        <w:szCs w:val="24"/>
                      </w:rPr>
                      <m:t>M attendu</m:t>
                    </m:r>
                  </m:sub>
                </m:sSub>
                <m:r>
                  <w:rPr>
                    <w:rFonts w:ascii="Cambria Math" w:hAnsi="Cambria Math"/>
                    <w:szCs w:val="24"/>
                  </w:rPr>
                  <m:t xml:space="preserve">=66,17 </m:t>
                </m:r>
                <m:r>
                  <m:rPr>
                    <m:sty m:val="p"/>
                  </m:rPr>
                  <w:rPr>
                    <w:rFonts w:ascii="Cambria Math" w:hAnsi="Cambria Math"/>
                    <w:szCs w:val="24"/>
                  </w:rPr>
                  <m:t>N∙mm</m:t>
                </m:r>
              </m:oMath>
            </m:oMathPara>
          </w:p>
          <w:p w:rsidR="00922F86" w:rsidRDefault="00922F86" w:rsidP="007148D7">
            <w:pPr>
              <w:tabs>
                <w:tab w:val="left" w:pos="426"/>
              </w:tabs>
              <w:rPr>
                <w:rFonts w:asciiTheme="minorHAnsi" w:hAnsiTheme="minorHAnsi"/>
                <w:szCs w:val="24"/>
              </w:rPr>
            </w:pPr>
          </w:p>
          <w:p w:rsidR="00922F86" w:rsidRDefault="00FC7CC7" w:rsidP="007148D7">
            <w:pPr>
              <w:tabs>
                <w:tab w:val="left" w:pos="426"/>
              </w:tabs>
              <w:rPr>
                <w:rFonts w:asciiTheme="minorHAnsi" w:hAnsiTheme="minorHAnsi"/>
                <w:szCs w:val="24"/>
              </w:rPr>
            </w:pPr>
            <w:r>
              <w:rPr>
                <w:rFonts w:asciiTheme="minorHAnsi" w:hAnsiTheme="minorHAnsi"/>
                <w:b/>
                <w:szCs w:val="24"/>
              </w:rPr>
              <w:t>Couple moteur</w:t>
            </w:r>
            <w:r w:rsidR="00922F86" w:rsidRPr="00DF1510">
              <w:rPr>
                <w:rFonts w:asciiTheme="minorHAnsi" w:hAnsiTheme="minorHAnsi"/>
                <w:b/>
                <w:szCs w:val="24"/>
              </w:rPr>
              <w:t xml:space="preserve"> </w:t>
            </w:r>
            <w:r>
              <w:rPr>
                <w:rFonts w:asciiTheme="minorHAnsi" w:hAnsiTheme="minorHAnsi"/>
                <w:b/>
                <w:szCs w:val="24"/>
              </w:rPr>
              <w:t>simulé</w:t>
            </w:r>
            <w:r w:rsidR="00922F86" w:rsidRPr="00DF1510">
              <w:rPr>
                <w:rFonts w:asciiTheme="minorHAnsi" w:hAnsiTheme="minorHAnsi"/>
                <w:b/>
                <w:szCs w:val="24"/>
              </w:rPr>
              <w:t> :</w:t>
            </w:r>
            <w:r w:rsidR="00922F86" w:rsidRPr="00DF1510">
              <w:rPr>
                <w:rFonts w:asciiTheme="minorHAnsi" w:hAnsiTheme="minorHAnsi"/>
                <w:szCs w:val="24"/>
              </w:rPr>
              <w:t xml:space="preserve"> </w:t>
            </w:r>
          </w:p>
          <w:p w:rsidR="00922F86" w:rsidRPr="00DF1510" w:rsidRDefault="00F4068D" w:rsidP="0012256C">
            <w:pPr>
              <w:tabs>
                <w:tab w:val="left" w:pos="426"/>
              </w:tabs>
              <w:rPr>
                <w:rFonts w:asciiTheme="minorHAnsi" w:hAnsiTheme="minorHAnsi"/>
                <w:szCs w:val="24"/>
              </w:rPr>
            </w:pPr>
            <m:oMathPara>
              <m:oMath>
                <m:sSub>
                  <m:sSubPr>
                    <m:ctrlPr>
                      <w:rPr>
                        <w:rFonts w:ascii="Cambria Math" w:hAnsi="Cambria Math"/>
                        <w:i/>
                        <w:szCs w:val="24"/>
                      </w:rPr>
                    </m:ctrlPr>
                  </m:sSubPr>
                  <m:e>
                    <m:r>
                      <w:rPr>
                        <w:rFonts w:ascii="Cambria Math" w:hAnsi="Cambria Math"/>
                        <w:szCs w:val="24"/>
                      </w:rPr>
                      <m:t>C</m:t>
                    </m:r>
                  </m:e>
                  <m:sub>
                    <m:r>
                      <w:rPr>
                        <w:rFonts w:ascii="Cambria Math" w:hAnsi="Cambria Math"/>
                        <w:szCs w:val="24"/>
                      </w:rPr>
                      <m:t>M simulé</m:t>
                    </m:r>
                  </m:sub>
                </m:sSub>
                <m:r>
                  <w:rPr>
                    <w:rFonts w:ascii="Cambria Math" w:hAnsi="Cambria Math"/>
                    <w:szCs w:val="24"/>
                  </w:rPr>
                  <m:t xml:space="preserve">=67 </m:t>
                </m:r>
                <m:r>
                  <m:rPr>
                    <m:sty m:val="p"/>
                  </m:rPr>
                  <w:rPr>
                    <w:rFonts w:ascii="Cambria Math" w:hAnsi="Cambria Math"/>
                    <w:szCs w:val="24"/>
                  </w:rPr>
                  <m:t>N∙mm</m:t>
                </m:r>
              </m:oMath>
            </m:oMathPara>
          </w:p>
        </w:tc>
      </w:tr>
      <w:tr w:rsidR="00922F86" w:rsidTr="00A87CEA">
        <w:trPr>
          <w:trHeight w:val="906"/>
        </w:trPr>
        <w:tc>
          <w:tcPr>
            <w:tcW w:w="1734" w:type="dxa"/>
            <w:shd w:val="clear" w:color="auto" w:fill="C00000"/>
            <w:vAlign w:val="center"/>
          </w:tcPr>
          <w:p w:rsidR="00922F86" w:rsidRDefault="00922F86" w:rsidP="009C7B0A">
            <w:pPr>
              <w:tabs>
                <w:tab w:val="left" w:pos="426"/>
              </w:tabs>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Calcul</w:t>
            </w:r>
          </w:p>
          <w:p w:rsidR="00922F86" w:rsidRPr="00DF1510" w:rsidRDefault="00922F86" w:rsidP="009C7B0A">
            <w:pPr>
              <w:tabs>
                <w:tab w:val="left" w:pos="426"/>
              </w:tabs>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écart absolu</w:t>
            </w:r>
          </w:p>
        </w:tc>
        <w:tc>
          <w:tcPr>
            <w:tcW w:w="3107" w:type="dxa"/>
            <w:vAlign w:val="center"/>
          </w:tcPr>
          <w:p w:rsidR="00922F86" w:rsidRPr="00096472" w:rsidRDefault="00F4068D" w:rsidP="007148D7">
            <w:pPr>
              <w:tabs>
                <w:tab w:val="left" w:pos="426"/>
              </w:tabs>
              <w:ind w:firstLine="1843"/>
              <w:jc w:val="center"/>
              <w:rPr>
                <w:rFonts w:asciiTheme="minorHAnsi" w:hAnsiTheme="minorHAnsi"/>
                <w:color w:val="000000" w:themeColor="text1"/>
                <w:szCs w:val="24"/>
              </w:rPr>
            </w:pPr>
            <m:oMathPara>
              <m:oMathParaPr>
                <m:jc m:val="left"/>
              </m:oMathParaPr>
              <m:oMath>
                <m:sSub>
                  <m:sSubPr>
                    <m:ctrlPr>
                      <w:rPr>
                        <w:rStyle w:val="Style1"/>
                        <w:rFonts w:ascii="Cambria Math" w:hAnsi="Cambria Math" w:cs="Calibri"/>
                        <w:b w:val="0"/>
                        <w:i w:val="0"/>
                        <w:color w:val="000000" w:themeColor="text1"/>
                        <w:sz w:val="20"/>
                        <w:u w:val="none"/>
                      </w:rPr>
                    </m:ctrlPr>
                  </m:sSubPr>
                  <m:e>
                    <m:r>
                      <m:rPr>
                        <m:sty m:val="bi"/>
                      </m:rPr>
                      <w:rPr>
                        <w:rStyle w:val="Style1"/>
                        <w:rFonts w:ascii="Cambria Math" w:hAnsi="Cambria Math" w:cs="Calibri"/>
                        <w:color w:val="000000" w:themeColor="text1"/>
                        <w:sz w:val="20"/>
                        <w:u w:val="none"/>
                      </w:rPr>
                      <m:t>ε</m:t>
                    </m:r>
                  </m:e>
                  <m:sub>
                    <m:r>
                      <m:rPr>
                        <m:sty m:val="bi"/>
                      </m:rPr>
                      <w:rPr>
                        <w:rStyle w:val="Style1"/>
                        <w:rFonts w:ascii="Cambria Math" w:hAnsi="Cambria Math" w:cs="Calibri"/>
                        <w:color w:val="000000" w:themeColor="text1"/>
                        <w:sz w:val="20"/>
                        <w:u w:val="none"/>
                      </w:rPr>
                      <m:t>absolu</m:t>
                    </m:r>
                  </m:sub>
                </m:sSub>
                <m:r>
                  <m:rPr>
                    <m:sty m:val="bi"/>
                  </m:rPr>
                  <w:rPr>
                    <w:rStyle w:val="Style1"/>
                    <w:rFonts w:ascii="Cambria Math" w:hAnsi="Cambria Math" w:cs="Calibri"/>
                    <w:color w:val="000000" w:themeColor="text1"/>
                    <w:sz w:val="20"/>
                    <w:u w:val="none"/>
                  </w:rPr>
                  <m:t>=</m:t>
                </m:r>
                <m:sSub>
                  <m:sSubPr>
                    <m:ctrlPr>
                      <w:rPr>
                        <w:rFonts w:ascii="Cambria Math" w:hAnsi="Cambria Math"/>
                        <w:i/>
                        <w:szCs w:val="24"/>
                      </w:rPr>
                    </m:ctrlPr>
                  </m:sSubPr>
                  <m:e>
                    <m:r>
                      <w:rPr>
                        <w:rFonts w:ascii="Cambria Math" w:hAnsi="Cambria Math"/>
                        <w:szCs w:val="24"/>
                      </w:rPr>
                      <m:t>ω</m:t>
                    </m:r>
                  </m:e>
                  <m:sub>
                    <m:r>
                      <w:rPr>
                        <w:rFonts w:ascii="Cambria Math" w:hAnsi="Cambria Math"/>
                        <w:szCs w:val="24"/>
                      </w:rPr>
                      <m:t>R attendue</m:t>
                    </m:r>
                  </m:sub>
                </m:sSub>
                <m:r>
                  <w:rPr>
                    <w:rFonts w:ascii="Cambria Math" w:hAnsi="Cambria Math"/>
                    <w:color w:val="000000" w:themeColor="text1"/>
                    <w:szCs w:val="24"/>
                  </w:rPr>
                  <m:t>-</m:t>
                </m:r>
                <m:sSub>
                  <m:sSubPr>
                    <m:ctrlPr>
                      <w:rPr>
                        <w:rFonts w:ascii="Cambria Math" w:hAnsi="Cambria Math"/>
                        <w:i/>
                        <w:szCs w:val="24"/>
                      </w:rPr>
                    </m:ctrlPr>
                  </m:sSubPr>
                  <m:e>
                    <m:r>
                      <w:rPr>
                        <w:rFonts w:ascii="Cambria Math" w:hAnsi="Cambria Math"/>
                        <w:szCs w:val="24"/>
                      </w:rPr>
                      <m:t>ω</m:t>
                    </m:r>
                  </m:e>
                  <m:sub>
                    <m:r>
                      <w:rPr>
                        <w:rFonts w:ascii="Cambria Math" w:hAnsi="Cambria Math"/>
                        <w:szCs w:val="24"/>
                      </w:rPr>
                      <m:t>R mesurée</m:t>
                    </m:r>
                  </m:sub>
                </m:sSub>
              </m:oMath>
            </m:oMathPara>
          </w:p>
          <w:p w:rsidR="00922F86" w:rsidRPr="00096472" w:rsidRDefault="00922F86" w:rsidP="007148D7">
            <w:pPr>
              <w:tabs>
                <w:tab w:val="left" w:pos="317"/>
                <w:tab w:val="left" w:pos="426"/>
              </w:tabs>
              <w:ind w:hanging="108"/>
              <w:jc w:val="center"/>
              <w:rPr>
                <w:rFonts w:asciiTheme="minorHAnsi" w:hAnsiTheme="minorHAnsi"/>
                <w:color w:val="000000" w:themeColor="text1"/>
                <w:szCs w:val="24"/>
              </w:rPr>
            </w:pPr>
            <m:oMathPara>
              <m:oMathParaPr>
                <m:jc m:val="left"/>
              </m:oMathParaPr>
              <m:oMath>
                <m:r>
                  <w:rPr>
                    <w:rFonts w:ascii="Cambria Math" w:hAnsi="Cambria Math"/>
                    <w:color w:val="000000" w:themeColor="text1"/>
                    <w:szCs w:val="24"/>
                  </w:rPr>
                  <m:t xml:space="preserve">              =39,8-37,4</m:t>
                </m:r>
              </m:oMath>
            </m:oMathPara>
          </w:p>
          <w:p w:rsidR="00922F86" w:rsidRPr="00096472" w:rsidRDefault="00922F86" w:rsidP="0012256C">
            <w:pPr>
              <w:tabs>
                <w:tab w:val="left" w:pos="317"/>
                <w:tab w:val="left" w:pos="426"/>
              </w:tabs>
              <w:ind w:left="34"/>
              <w:rPr>
                <w:rFonts w:asciiTheme="minorHAnsi" w:hAnsiTheme="minorHAnsi"/>
                <w:color w:val="000000" w:themeColor="text1"/>
                <w:sz w:val="24"/>
                <w:szCs w:val="24"/>
              </w:rPr>
            </w:pPr>
            <m:oMathPara>
              <m:oMathParaPr>
                <m:jc m:val="left"/>
              </m:oMathParaPr>
              <m:oMath>
                <m:r>
                  <w:rPr>
                    <w:rFonts w:ascii="Cambria Math" w:hAnsi="Cambria Math"/>
                    <w:color w:val="000000" w:themeColor="text1"/>
                    <w:szCs w:val="24"/>
                  </w:rPr>
                  <m:t xml:space="preserve">             =2,4 </m:t>
                </m:r>
                <m:r>
                  <m:rPr>
                    <m:sty m:val="p"/>
                  </m:rPr>
                  <w:rPr>
                    <w:rFonts w:ascii="Cambria Math" w:hAnsi="Cambria Math"/>
                    <w:szCs w:val="24"/>
                  </w:rPr>
                  <m:t>tr∙</m:t>
                </m:r>
                <m:sSup>
                  <m:sSupPr>
                    <m:ctrlPr>
                      <w:rPr>
                        <w:rFonts w:ascii="Cambria Math" w:hAnsi="Cambria Math"/>
                        <w:szCs w:val="24"/>
                      </w:rPr>
                    </m:ctrlPr>
                  </m:sSupPr>
                  <m:e>
                    <m:r>
                      <m:rPr>
                        <m:sty m:val="p"/>
                      </m:rPr>
                      <w:rPr>
                        <w:rFonts w:ascii="Cambria Math" w:hAnsi="Cambria Math"/>
                        <w:szCs w:val="24"/>
                      </w:rPr>
                      <m:t>min</m:t>
                    </m:r>
                  </m:e>
                  <m:sup>
                    <m:r>
                      <m:rPr>
                        <m:sty m:val="p"/>
                      </m:rPr>
                      <w:rPr>
                        <w:rFonts w:ascii="Cambria Math" w:hAnsi="Cambria Math"/>
                        <w:szCs w:val="24"/>
                      </w:rPr>
                      <m:t>-1</m:t>
                    </m:r>
                  </m:sup>
                </m:sSup>
              </m:oMath>
            </m:oMathPara>
          </w:p>
        </w:tc>
        <w:tc>
          <w:tcPr>
            <w:tcW w:w="3108" w:type="dxa"/>
            <w:vAlign w:val="center"/>
          </w:tcPr>
          <w:p w:rsidR="00922F86" w:rsidRPr="00096472" w:rsidRDefault="00F4068D" w:rsidP="007148D7">
            <w:pPr>
              <w:tabs>
                <w:tab w:val="left" w:pos="426"/>
              </w:tabs>
              <w:ind w:firstLine="1843"/>
              <w:jc w:val="center"/>
              <w:rPr>
                <w:rFonts w:asciiTheme="minorHAnsi" w:hAnsiTheme="minorHAnsi"/>
                <w:color w:val="000000" w:themeColor="text1"/>
                <w:szCs w:val="24"/>
              </w:rPr>
            </w:pPr>
            <m:oMathPara>
              <m:oMathParaPr>
                <m:jc m:val="left"/>
              </m:oMathParaPr>
              <m:oMath>
                <m:sSub>
                  <m:sSubPr>
                    <m:ctrlPr>
                      <w:rPr>
                        <w:rStyle w:val="Style1"/>
                        <w:rFonts w:ascii="Cambria Math" w:hAnsi="Cambria Math" w:cs="Calibri"/>
                        <w:b w:val="0"/>
                        <w:i w:val="0"/>
                        <w:color w:val="000000" w:themeColor="text1"/>
                        <w:sz w:val="20"/>
                        <w:u w:val="none"/>
                      </w:rPr>
                    </m:ctrlPr>
                  </m:sSubPr>
                  <m:e>
                    <m:r>
                      <m:rPr>
                        <m:sty m:val="bi"/>
                      </m:rPr>
                      <w:rPr>
                        <w:rStyle w:val="Style1"/>
                        <w:rFonts w:ascii="Cambria Math" w:hAnsi="Cambria Math" w:cs="Calibri"/>
                        <w:color w:val="000000" w:themeColor="text1"/>
                        <w:sz w:val="20"/>
                        <w:u w:val="none"/>
                      </w:rPr>
                      <m:t>ε</m:t>
                    </m:r>
                  </m:e>
                  <m:sub>
                    <m:r>
                      <m:rPr>
                        <m:sty m:val="bi"/>
                      </m:rPr>
                      <w:rPr>
                        <w:rStyle w:val="Style1"/>
                        <w:rFonts w:ascii="Cambria Math" w:hAnsi="Cambria Math" w:cs="Calibri"/>
                        <w:color w:val="000000" w:themeColor="text1"/>
                        <w:sz w:val="20"/>
                        <w:u w:val="none"/>
                      </w:rPr>
                      <m:t>absolu</m:t>
                    </m:r>
                  </m:sub>
                </m:sSub>
                <m:r>
                  <m:rPr>
                    <m:sty m:val="bi"/>
                  </m:rPr>
                  <w:rPr>
                    <w:rStyle w:val="Style1"/>
                    <w:rFonts w:ascii="Cambria Math" w:hAnsi="Cambria Math" w:cs="Calibri"/>
                    <w:color w:val="000000" w:themeColor="text1"/>
                    <w:sz w:val="20"/>
                    <w:u w:val="none"/>
                  </w:rPr>
                  <m:t>=</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H simulée</m:t>
                    </m:r>
                  </m:sub>
                </m:sSub>
                <m:r>
                  <w:rPr>
                    <w:rFonts w:ascii="Cambria Math" w:hAnsi="Cambria Math"/>
                    <w:color w:val="000000" w:themeColor="text1"/>
                    <w:szCs w:val="24"/>
                  </w:rPr>
                  <m:t>-</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H mesurée</m:t>
                    </m:r>
                  </m:sub>
                </m:sSub>
              </m:oMath>
            </m:oMathPara>
          </w:p>
          <w:p w:rsidR="00922F86" w:rsidRPr="00096472" w:rsidRDefault="00922F86" w:rsidP="007148D7">
            <w:pPr>
              <w:tabs>
                <w:tab w:val="left" w:pos="317"/>
                <w:tab w:val="left" w:pos="426"/>
              </w:tabs>
              <w:ind w:hanging="108"/>
              <w:jc w:val="center"/>
              <w:rPr>
                <w:rFonts w:asciiTheme="minorHAnsi" w:hAnsiTheme="minorHAnsi"/>
                <w:color w:val="000000" w:themeColor="text1"/>
                <w:szCs w:val="24"/>
              </w:rPr>
            </w:pPr>
            <m:oMathPara>
              <m:oMathParaPr>
                <m:jc m:val="left"/>
              </m:oMathParaPr>
              <m:oMath>
                <m:r>
                  <w:rPr>
                    <w:rFonts w:ascii="Cambria Math" w:hAnsi="Cambria Math"/>
                    <w:color w:val="000000" w:themeColor="text1"/>
                    <w:szCs w:val="24"/>
                  </w:rPr>
                  <m:t xml:space="preserve">              =3440-3340</m:t>
                </m:r>
              </m:oMath>
            </m:oMathPara>
          </w:p>
          <w:p w:rsidR="00922F86" w:rsidRPr="00096472" w:rsidRDefault="00922F86" w:rsidP="00926DBE">
            <w:pPr>
              <w:tabs>
                <w:tab w:val="left" w:pos="317"/>
                <w:tab w:val="left" w:pos="426"/>
              </w:tabs>
              <w:ind w:left="34"/>
              <w:rPr>
                <w:rFonts w:asciiTheme="minorHAnsi" w:hAnsiTheme="minorHAnsi"/>
                <w:color w:val="000000" w:themeColor="text1"/>
                <w:sz w:val="24"/>
                <w:szCs w:val="24"/>
              </w:rPr>
            </w:pPr>
            <m:oMathPara>
              <m:oMathParaPr>
                <m:jc m:val="left"/>
              </m:oMathParaPr>
              <m:oMath>
                <m:r>
                  <w:rPr>
                    <w:rFonts w:ascii="Cambria Math" w:hAnsi="Cambria Math"/>
                    <w:color w:val="000000" w:themeColor="text1"/>
                    <w:szCs w:val="24"/>
                  </w:rPr>
                  <m:t xml:space="preserve">             =</m:t>
                </m:r>
                <m:r>
                  <w:rPr>
                    <w:rFonts w:ascii="Cambria Math" w:hAnsi="Cambria Math"/>
                    <w:szCs w:val="24"/>
                  </w:rPr>
                  <m:t xml:space="preserve">100 </m:t>
                </m:r>
                <m:r>
                  <m:rPr>
                    <m:sty m:val="p"/>
                  </m:rPr>
                  <w:rPr>
                    <w:rFonts w:ascii="Cambria Math" w:hAnsi="Cambria Math"/>
                    <w:szCs w:val="24"/>
                  </w:rPr>
                  <m:t>tr∙</m:t>
                </m:r>
                <m:sSup>
                  <m:sSupPr>
                    <m:ctrlPr>
                      <w:rPr>
                        <w:rFonts w:ascii="Cambria Math" w:hAnsi="Cambria Math"/>
                        <w:szCs w:val="24"/>
                      </w:rPr>
                    </m:ctrlPr>
                  </m:sSupPr>
                  <m:e>
                    <m:r>
                      <m:rPr>
                        <m:sty m:val="p"/>
                      </m:rPr>
                      <w:rPr>
                        <w:rFonts w:ascii="Cambria Math" w:hAnsi="Cambria Math"/>
                        <w:szCs w:val="24"/>
                      </w:rPr>
                      <m:t>min</m:t>
                    </m:r>
                  </m:e>
                  <m:sup>
                    <m:r>
                      <m:rPr>
                        <m:sty m:val="p"/>
                      </m:rPr>
                      <w:rPr>
                        <w:rFonts w:ascii="Cambria Math" w:hAnsi="Cambria Math"/>
                        <w:szCs w:val="24"/>
                      </w:rPr>
                      <m:t>-1</m:t>
                    </m:r>
                  </m:sup>
                </m:sSup>
              </m:oMath>
            </m:oMathPara>
          </w:p>
        </w:tc>
        <w:tc>
          <w:tcPr>
            <w:tcW w:w="3108" w:type="dxa"/>
            <w:vAlign w:val="center"/>
          </w:tcPr>
          <w:p w:rsidR="00922F86" w:rsidRPr="00096472" w:rsidRDefault="00F4068D" w:rsidP="007148D7">
            <w:pPr>
              <w:tabs>
                <w:tab w:val="left" w:pos="426"/>
              </w:tabs>
              <w:ind w:firstLine="1843"/>
              <w:jc w:val="center"/>
              <w:rPr>
                <w:rFonts w:asciiTheme="minorHAnsi" w:hAnsiTheme="minorHAnsi"/>
                <w:color w:val="000000" w:themeColor="text1"/>
                <w:szCs w:val="24"/>
              </w:rPr>
            </w:pPr>
            <m:oMathPara>
              <m:oMathParaPr>
                <m:jc m:val="left"/>
              </m:oMathParaPr>
              <m:oMath>
                <m:sSub>
                  <m:sSubPr>
                    <m:ctrlPr>
                      <w:rPr>
                        <w:rStyle w:val="Style1"/>
                        <w:rFonts w:ascii="Cambria Math" w:hAnsi="Cambria Math" w:cs="Calibri"/>
                        <w:b w:val="0"/>
                        <w:i w:val="0"/>
                        <w:color w:val="000000" w:themeColor="text1"/>
                        <w:sz w:val="20"/>
                        <w:u w:val="none"/>
                      </w:rPr>
                    </m:ctrlPr>
                  </m:sSubPr>
                  <m:e>
                    <m:r>
                      <m:rPr>
                        <m:sty m:val="bi"/>
                      </m:rPr>
                      <w:rPr>
                        <w:rStyle w:val="Style1"/>
                        <w:rFonts w:ascii="Cambria Math" w:hAnsi="Cambria Math" w:cs="Calibri"/>
                        <w:color w:val="000000" w:themeColor="text1"/>
                        <w:sz w:val="20"/>
                        <w:u w:val="none"/>
                      </w:rPr>
                      <m:t>ε</m:t>
                    </m:r>
                  </m:e>
                  <m:sub>
                    <m:r>
                      <m:rPr>
                        <m:sty m:val="bi"/>
                      </m:rPr>
                      <w:rPr>
                        <w:rStyle w:val="Style1"/>
                        <w:rFonts w:ascii="Cambria Math" w:hAnsi="Cambria Math" w:cs="Calibri"/>
                        <w:color w:val="000000" w:themeColor="text1"/>
                        <w:sz w:val="20"/>
                        <w:u w:val="none"/>
                      </w:rPr>
                      <m:t>absolu</m:t>
                    </m:r>
                  </m:sub>
                </m:sSub>
                <m:r>
                  <m:rPr>
                    <m:sty m:val="bi"/>
                  </m:rPr>
                  <w:rPr>
                    <w:rStyle w:val="Style1"/>
                    <w:rFonts w:ascii="Cambria Math" w:hAnsi="Cambria Math" w:cs="Calibri"/>
                    <w:color w:val="000000" w:themeColor="text1"/>
                    <w:sz w:val="20"/>
                    <w:u w:val="none"/>
                  </w:rPr>
                  <m:t>=</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M simulé</m:t>
                    </m:r>
                  </m:sub>
                </m:sSub>
                <m:r>
                  <w:rPr>
                    <w:rFonts w:ascii="Cambria Math" w:hAnsi="Cambria Math"/>
                    <w:color w:val="000000" w:themeColor="text1"/>
                    <w:szCs w:val="24"/>
                  </w:rPr>
                  <m:t>-</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M attendu</m:t>
                    </m:r>
                  </m:sub>
                </m:sSub>
              </m:oMath>
            </m:oMathPara>
          </w:p>
          <w:p w:rsidR="00922F86" w:rsidRPr="00096472" w:rsidRDefault="00922F86" w:rsidP="007148D7">
            <w:pPr>
              <w:tabs>
                <w:tab w:val="left" w:pos="317"/>
                <w:tab w:val="left" w:pos="426"/>
              </w:tabs>
              <w:ind w:hanging="108"/>
              <w:jc w:val="center"/>
              <w:rPr>
                <w:rFonts w:asciiTheme="minorHAnsi" w:hAnsiTheme="minorHAnsi"/>
                <w:color w:val="000000" w:themeColor="text1"/>
                <w:szCs w:val="24"/>
              </w:rPr>
            </w:pPr>
            <m:oMathPara>
              <m:oMathParaPr>
                <m:jc m:val="left"/>
              </m:oMathParaPr>
              <m:oMath>
                <m:r>
                  <w:rPr>
                    <w:rFonts w:ascii="Cambria Math" w:hAnsi="Cambria Math"/>
                    <w:color w:val="000000" w:themeColor="text1"/>
                    <w:szCs w:val="24"/>
                  </w:rPr>
                  <m:t xml:space="preserve">              =67-66,17</m:t>
                </m:r>
              </m:oMath>
            </m:oMathPara>
          </w:p>
          <w:p w:rsidR="00922F86" w:rsidRPr="00096472" w:rsidRDefault="00922F86" w:rsidP="00FC7CC7">
            <w:pPr>
              <w:tabs>
                <w:tab w:val="left" w:pos="317"/>
                <w:tab w:val="left" w:pos="426"/>
              </w:tabs>
              <w:ind w:left="34"/>
              <w:rPr>
                <w:rFonts w:asciiTheme="minorHAnsi" w:hAnsiTheme="minorHAnsi"/>
                <w:color w:val="000000" w:themeColor="text1"/>
                <w:sz w:val="24"/>
                <w:szCs w:val="24"/>
              </w:rPr>
            </w:pPr>
            <m:oMathPara>
              <m:oMathParaPr>
                <m:jc m:val="left"/>
              </m:oMathParaPr>
              <m:oMath>
                <m:r>
                  <w:rPr>
                    <w:rFonts w:ascii="Cambria Math" w:hAnsi="Cambria Math"/>
                    <w:color w:val="000000" w:themeColor="text1"/>
                    <w:szCs w:val="24"/>
                  </w:rPr>
                  <m:t xml:space="preserve">             =0,83 N∙mm</m:t>
                </m:r>
              </m:oMath>
            </m:oMathPara>
          </w:p>
        </w:tc>
      </w:tr>
      <w:tr w:rsidR="00922F86" w:rsidTr="00A87CEA">
        <w:trPr>
          <w:trHeight w:val="694"/>
        </w:trPr>
        <w:tc>
          <w:tcPr>
            <w:tcW w:w="1734" w:type="dxa"/>
            <w:shd w:val="clear" w:color="auto" w:fill="C00000"/>
            <w:vAlign w:val="center"/>
          </w:tcPr>
          <w:p w:rsidR="00922F86" w:rsidRDefault="00922F86" w:rsidP="009C7B0A">
            <w:pPr>
              <w:tabs>
                <w:tab w:val="left" w:pos="426"/>
              </w:tabs>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Calcul</w:t>
            </w:r>
          </w:p>
          <w:p w:rsidR="00922F86" w:rsidRPr="00DF1510" w:rsidRDefault="00922F86" w:rsidP="009C7B0A">
            <w:pPr>
              <w:tabs>
                <w:tab w:val="left" w:pos="426"/>
              </w:tabs>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écart relatif</w:t>
            </w:r>
          </w:p>
        </w:tc>
        <w:tc>
          <w:tcPr>
            <w:tcW w:w="3107" w:type="dxa"/>
            <w:vAlign w:val="center"/>
          </w:tcPr>
          <w:p w:rsidR="00922F86" w:rsidRPr="00096472" w:rsidRDefault="00F4068D" w:rsidP="0012256C">
            <w:pPr>
              <w:tabs>
                <w:tab w:val="left" w:pos="426"/>
              </w:tabs>
              <w:rPr>
                <w:rFonts w:asciiTheme="minorHAnsi" w:hAnsiTheme="minorHAnsi"/>
                <w:color w:val="000000" w:themeColor="text1"/>
                <w:szCs w:val="24"/>
              </w:rPr>
            </w:pPr>
            <m:oMathPara>
              <m:oMathParaPr>
                <m:jc m:val="left"/>
              </m:oMathParaPr>
              <m:oMath>
                <m:sSub>
                  <m:sSubPr>
                    <m:ctrlPr>
                      <w:rPr>
                        <w:rStyle w:val="Style1"/>
                        <w:rFonts w:ascii="Cambria Math" w:hAnsi="Cambria Math" w:cs="Calibri"/>
                        <w:b w:val="0"/>
                        <w:i w:val="0"/>
                        <w:color w:val="000000" w:themeColor="text1"/>
                        <w:sz w:val="20"/>
                        <w:u w:val="none"/>
                      </w:rPr>
                    </m:ctrlPr>
                  </m:sSubPr>
                  <m:e>
                    <m:r>
                      <m:rPr>
                        <m:sty m:val="bi"/>
                      </m:rPr>
                      <w:rPr>
                        <w:rStyle w:val="Style1"/>
                        <w:rFonts w:ascii="Cambria Math" w:hAnsi="Cambria Math" w:cs="Calibri"/>
                        <w:color w:val="000000" w:themeColor="text1"/>
                        <w:sz w:val="20"/>
                        <w:u w:val="none"/>
                      </w:rPr>
                      <m:t>ε</m:t>
                    </m:r>
                  </m:e>
                  <m:sub>
                    <m:r>
                      <m:rPr>
                        <m:sty m:val="bi"/>
                      </m:rPr>
                      <w:rPr>
                        <w:rStyle w:val="Style1"/>
                        <w:rFonts w:ascii="Cambria Math" w:hAnsi="Cambria Math" w:cs="Calibri"/>
                        <w:color w:val="000000" w:themeColor="text1"/>
                        <w:sz w:val="20"/>
                        <w:u w:val="none"/>
                      </w:rPr>
                      <m:t>relatif</m:t>
                    </m:r>
                  </m:sub>
                </m:sSub>
                <m:r>
                  <m:rPr>
                    <m:sty m:val="bi"/>
                  </m:rPr>
                  <w:rPr>
                    <w:rStyle w:val="Style1"/>
                    <w:rFonts w:ascii="Cambria Math" w:hAnsi="Cambria Math" w:cs="Calibri"/>
                    <w:color w:val="000000" w:themeColor="text1"/>
                    <w:sz w:val="20"/>
                    <w:u w:val="none"/>
                  </w:rPr>
                  <m:t>=</m:t>
                </m:r>
                <m:f>
                  <m:fPr>
                    <m:ctrlPr>
                      <w:rPr>
                        <w:rFonts w:ascii="Cambria Math" w:hAnsi="Cambria Math"/>
                        <w:i/>
                        <w:color w:val="000000" w:themeColor="text1"/>
                        <w:szCs w:val="24"/>
                      </w:rPr>
                    </m:ctrlPr>
                  </m:fPr>
                  <m:num>
                    <m:r>
                      <w:rPr>
                        <w:rFonts w:ascii="Cambria Math" w:hAnsi="Cambria Math"/>
                        <w:color w:val="000000" w:themeColor="text1"/>
                        <w:szCs w:val="24"/>
                      </w:rPr>
                      <m:t>2,4×100</m:t>
                    </m:r>
                  </m:num>
                  <m:den>
                    <m:r>
                      <w:rPr>
                        <w:rFonts w:ascii="Cambria Math" w:hAnsi="Cambria Math"/>
                        <w:color w:val="000000" w:themeColor="text1"/>
                        <w:szCs w:val="24"/>
                      </w:rPr>
                      <m:t>39,8</m:t>
                    </m:r>
                  </m:den>
                </m:f>
                <m:r>
                  <w:rPr>
                    <w:rFonts w:ascii="Cambria Math" w:hAnsi="Cambria Math"/>
                    <w:color w:val="000000" w:themeColor="text1"/>
                    <w:szCs w:val="24"/>
                  </w:rPr>
                  <m:t>=6 %</m:t>
                </m:r>
              </m:oMath>
            </m:oMathPara>
          </w:p>
        </w:tc>
        <w:tc>
          <w:tcPr>
            <w:tcW w:w="3108" w:type="dxa"/>
            <w:vAlign w:val="center"/>
          </w:tcPr>
          <w:p w:rsidR="00922F86" w:rsidRPr="00096472" w:rsidRDefault="00F4068D" w:rsidP="00926DBE">
            <w:pPr>
              <w:tabs>
                <w:tab w:val="left" w:pos="426"/>
              </w:tabs>
              <w:rPr>
                <w:rFonts w:asciiTheme="minorHAnsi" w:hAnsiTheme="minorHAnsi"/>
                <w:color w:val="000000" w:themeColor="text1"/>
                <w:szCs w:val="24"/>
              </w:rPr>
            </w:pPr>
            <m:oMathPara>
              <m:oMathParaPr>
                <m:jc m:val="left"/>
              </m:oMathParaPr>
              <m:oMath>
                <m:sSub>
                  <m:sSubPr>
                    <m:ctrlPr>
                      <w:rPr>
                        <w:rStyle w:val="Style1"/>
                        <w:rFonts w:ascii="Cambria Math" w:hAnsi="Cambria Math" w:cs="Calibri"/>
                        <w:b w:val="0"/>
                        <w:i w:val="0"/>
                        <w:color w:val="000000" w:themeColor="text1"/>
                        <w:sz w:val="20"/>
                        <w:u w:val="none"/>
                      </w:rPr>
                    </m:ctrlPr>
                  </m:sSubPr>
                  <m:e>
                    <m:r>
                      <m:rPr>
                        <m:sty m:val="bi"/>
                      </m:rPr>
                      <w:rPr>
                        <w:rStyle w:val="Style1"/>
                        <w:rFonts w:ascii="Cambria Math" w:hAnsi="Cambria Math" w:cs="Calibri"/>
                        <w:color w:val="000000" w:themeColor="text1"/>
                        <w:sz w:val="20"/>
                        <w:u w:val="none"/>
                      </w:rPr>
                      <m:t>ε</m:t>
                    </m:r>
                  </m:e>
                  <m:sub>
                    <m:r>
                      <m:rPr>
                        <m:sty m:val="bi"/>
                      </m:rPr>
                      <w:rPr>
                        <w:rStyle w:val="Style1"/>
                        <w:rFonts w:ascii="Cambria Math" w:hAnsi="Cambria Math" w:cs="Calibri"/>
                        <w:color w:val="000000" w:themeColor="text1"/>
                        <w:sz w:val="20"/>
                        <w:u w:val="none"/>
                      </w:rPr>
                      <m:t>relatif</m:t>
                    </m:r>
                  </m:sub>
                </m:sSub>
                <m:r>
                  <m:rPr>
                    <m:sty m:val="bi"/>
                  </m:rPr>
                  <w:rPr>
                    <w:rStyle w:val="Style1"/>
                    <w:rFonts w:ascii="Cambria Math" w:hAnsi="Cambria Math" w:cs="Calibri"/>
                    <w:color w:val="000000" w:themeColor="text1"/>
                    <w:sz w:val="20"/>
                    <w:u w:val="none"/>
                  </w:rPr>
                  <m:t>=</m:t>
                </m:r>
                <m:f>
                  <m:fPr>
                    <m:ctrlPr>
                      <w:rPr>
                        <w:rFonts w:ascii="Cambria Math" w:hAnsi="Cambria Math"/>
                        <w:i/>
                        <w:color w:val="000000" w:themeColor="text1"/>
                        <w:szCs w:val="24"/>
                      </w:rPr>
                    </m:ctrlPr>
                  </m:fPr>
                  <m:num>
                    <m:r>
                      <w:rPr>
                        <w:rFonts w:ascii="Cambria Math" w:hAnsi="Cambria Math"/>
                        <w:color w:val="000000" w:themeColor="text1"/>
                        <w:szCs w:val="24"/>
                      </w:rPr>
                      <m:t>100×100</m:t>
                    </m:r>
                  </m:num>
                  <m:den>
                    <m:r>
                      <w:rPr>
                        <w:rFonts w:ascii="Cambria Math" w:hAnsi="Cambria Math"/>
                        <w:color w:val="000000" w:themeColor="text1"/>
                        <w:szCs w:val="24"/>
                      </w:rPr>
                      <m:t>3440</m:t>
                    </m:r>
                  </m:den>
                </m:f>
                <m:r>
                  <w:rPr>
                    <w:rFonts w:ascii="Cambria Math" w:hAnsi="Cambria Math"/>
                    <w:color w:val="000000" w:themeColor="text1"/>
                    <w:szCs w:val="24"/>
                  </w:rPr>
                  <m:t>=2,9 %</m:t>
                </m:r>
              </m:oMath>
            </m:oMathPara>
          </w:p>
        </w:tc>
        <w:tc>
          <w:tcPr>
            <w:tcW w:w="3108" w:type="dxa"/>
            <w:vAlign w:val="center"/>
          </w:tcPr>
          <w:p w:rsidR="00922F86" w:rsidRPr="00096472" w:rsidRDefault="00F4068D" w:rsidP="00FC7CC7">
            <w:pPr>
              <w:tabs>
                <w:tab w:val="left" w:pos="426"/>
              </w:tabs>
              <w:rPr>
                <w:rFonts w:asciiTheme="minorHAnsi" w:hAnsiTheme="minorHAnsi"/>
                <w:color w:val="000000" w:themeColor="text1"/>
                <w:szCs w:val="24"/>
              </w:rPr>
            </w:pPr>
            <m:oMathPara>
              <m:oMathParaPr>
                <m:jc m:val="left"/>
              </m:oMathParaPr>
              <m:oMath>
                <m:sSub>
                  <m:sSubPr>
                    <m:ctrlPr>
                      <w:rPr>
                        <w:rStyle w:val="Style1"/>
                        <w:rFonts w:ascii="Cambria Math" w:hAnsi="Cambria Math" w:cs="Calibri"/>
                        <w:b w:val="0"/>
                        <w:i w:val="0"/>
                        <w:color w:val="000000" w:themeColor="text1"/>
                        <w:sz w:val="20"/>
                        <w:u w:val="none"/>
                      </w:rPr>
                    </m:ctrlPr>
                  </m:sSubPr>
                  <m:e>
                    <m:r>
                      <m:rPr>
                        <m:sty m:val="bi"/>
                      </m:rPr>
                      <w:rPr>
                        <w:rStyle w:val="Style1"/>
                        <w:rFonts w:ascii="Cambria Math" w:hAnsi="Cambria Math" w:cs="Calibri"/>
                        <w:color w:val="000000" w:themeColor="text1"/>
                        <w:sz w:val="20"/>
                        <w:u w:val="none"/>
                      </w:rPr>
                      <m:t>ε</m:t>
                    </m:r>
                  </m:e>
                  <m:sub>
                    <m:r>
                      <m:rPr>
                        <m:sty m:val="bi"/>
                      </m:rPr>
                      <w:rPr>
                        <w:rStyle w:val="Style1"/>
                        <w:rFonts w:ascii="Cambria Math" w:hAnsi="Cambria Math" w:cs="Calibri"/>
                        <w:color w:val="000000" w:themeColor="text1"/>
                        <w:sz w:val="20"/>
                        <w:u w:val="none"/>
                      </w:rPr>
                      <m:t>relatif</m:t>
                    </m:r>
                  </m:sub>
                </m:sSub>
                <m:r>
                  <m:rPr>
                    <m:sty m:val="bi"/>
                  </m:rPr>
                  <w:rPr>
                    <w:rStyle w:val="Style1"/>
                    <w:rFonts w:ascii="Cambria Math" w:hAnsi="Cambria Math" w:cs="Calibri"/>
                    <w:color w:val="000000" w:themeColor="text1"/>
                    <w:sz w:val="20"/>
                    <w:u w:val="none"/>
                  </w:rPr>
                  <m:t>=</m:t>
                </m:r>
                <m:f>
                  <m:fPr>
                    <m:ctrlPr>
                      <w:rPr>
                        <w:rFonts w:ascii="Cambria Math" w:hAnsi="Cambria Math"/>
                        <w:i/>
                        <w:color w:val="000000" w:themeColor="text1"/>
                        <w:szCs w:val="24"/>
                      </w:rPr>
                    </m:ctrlPr>
                  </m:fPr>
                  <m:num>
                    <m:r>
                      <w:rPr>
                        <w:rFonts w:ascii="Cambria Math" w:hAnsi="Cambria Math"/>
                        <w:color w:val="000000" w:themeColor="text1"/>
                        <w:szCs w:val="24"/>
                      </w:rPr>
                      <m:t>0,83×100</m:t>
                    </m:r>
                  </m:num>
                  <m:den>
                    <m:r>
                      <w:rPr>
                        <w:rFonts w:ascii="Cambria Math" w:hAnsi="Cambria Math"/>
                        <w:color w:val="000000" w:themeColor="text1"/>
                        <w:szCs w:val="24"/>
                      </w:rPr>
                      <m:t>67</m:t>
                    </m:r>
                  </m:den>
                </m:f>
                <m:r>
                  <w:rPr>
                    <w:rFonts w:ascii="Cambria Math" w:hAnsi="Cambria Math"/>
                    <w:color w:val="000000" w:themeColor="text1"/>
                    <w:szCs w:val="24"/>
                  </w:rPr>
                  <m:t>=1,24 %</m:t>
                </m:r>
              </m:oMath>
            </m:oMathPara>
          </w:p>
        </w:tc>
      </w:tr>
      <w:tr w:rsidR="00922F86" w:rsidTr="00A87CEA">
        <w:trPr>
          <w:trHeight w:val="3215"/>
        </w:trPr>
        <w:tc>
          <w:tcPr>
            <w:tcW w:w="1734" w:type="dxa"/>
            <w:shd w:val="clear" w:color="auto" w:fill="C00000"/>
            <w:vAlign w:val="center"/>
          </w:tcPr>
          <w:p w:rsidR="00922F86" w:rsidRDefault="00922F86" w:rsidP="009C7B0A">
            <w:pPr>
              <w:tabs>
                <w:tab w:val="left" w:pos="426"/>
              </w:tabs>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Caractérisation</w:t>
            </w:r>
          </w:p>
          <w:p w:rsidR="00922F86" w:rsidRPr="00DF1510" w:rsidRDefault="00922F86" w:rsidP="009C7B0A">
            <w:pPr>
              <w:tabs>
                <w:tab w:val="left" w:pos="426"/>
              </w:tabs>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écart</w:t>
            </w:r>
          </w:p>
        </w:tc>
        <w:tc>
          <w:tcPr>
            <w:tcW w:w="3107" w:type="dxa"/>
            <w:vAlign w:val="center"/>
          </w:tcPr>
          <w:p w:rsidR="00926DBE" w:rsidRPr="0012256C" w:rsidRDefault="00926DBE" w:rsidP="00926DBE">
            <w:pPr>
              <w:pStyle w:val="Default"/>
              <w:jc w:val="both"/>
              <w:rPr>
                <w:rFonts w:asciiTheme="minorHAnsi" w:hAnsiTheme="minorHAnsi"/>
                <w:sz w:val="18"/>
                <w:szCs w:val="20"/>
              </w:rPr>
            </w:pPr>
            <w:r w:rsidRPr="0012256C">
              <w:rPr>
                <w:rFonts w:asciiTheme="minorHAnsi" w:hAnsiTheme="minorHAnsi"/>
                <w:sz w:val="18"/>
                <w:szCs w:val="20"/>
              </w:rPr>
              <w:t xml:space="preserve">L’écart est </w:t>
            </w:r>
            <w:r w:rsidR="0012256C" w:rsidRPr="0012256C">
              <w:rPr>
                <w:rFonts w:asciiTheme="minorHAnsi" w:hAnsiTheme="minorHAnsi"/>
                <w:sz w:val="18"/>
                <w:szCs w:val="20"/>
              </w:rPr>
              <w:t xml:space="preserve">plutôt </w:t>
            </w:r>
            <w:r w:rsidRPr="0012256C">
              <w:rPr>
                <w:rFonts w:asciiTheme="minorHAnsi" w:hAnsiTheme="minorHAnsi"/>
                <w:sz w:val="18"/>
                <w:szCs w:val="20"/>
              </w:rPr>
              <w:t xml:space="preserve">faible </w:t>
            </w:r>
            <w:r w:rsidR="00616425">
              <w:rPr>
                <w:rFonts w:asciiTheme="minorHAnsi" w:hAnsiTheme="minorHAnsi"/>
                <w:sz w:val="18"/>
                <w:szCs w:val="20"/>
              </w:rPr>
              <w:t>donc les</w:t>
            </w:r>
            <w:r w:rsidRPr="0012256C">
              <w:rPr>
                <w:rFonts w:asciiTheme="minorHAnsi" w:hAnsiTheme="minorHAnsi"/>
                <w:sz w:val="18"/>
                <w:szCs w:val="20"/>
              </w:rPr>
              <w:t xml:space="preserve"> conditions d’expérimentation</w:t>
            </w:r>
            <w:r w:rsidR="00616425">
              <w:rPr>
                <w:rFonts w:asciiTheme="minorHAnsi" w:hAnsiTheme="minorHAnsi"/>
                <w:sz w:val="18"/>
                <w:szCs w:val="20"/>
              </w:rPr>
              <w:t xml:space="preserve"> sont</w:t>
            </w:r>
            <w:r w:rsidRPr="0012256C">
              <w:rPr>
                <w:rFonts w:asciiTheme="minorHAnsi" w:hAnsiTheme="minorHAnsi"/>
                <w:sz w:val="18"/>
                <w:szCs w:val="20"/>
              </w:rPr>
              <w:t xml:space="preserve"> </w:t>
            </w:r>
            <w:r w:rsidR="0012256C" w:rsidRPr="0012256C">
              <w:rPr>
                <w:rFonts w:asciiTheme="minorHAnsi" w:hAnsiTheme="minorHAnsi"/>
                <w:sz w:val="18"/>
                <w:szCs w:val="20"/>
              </w:rPr>
              <w:t xml:space="preserve">relativement </w:t>
            </w:r>
            <w:r w:rsidRPr="0012256C">
              <w:rPr>
                <w:rFonts w:asciiTheme="minorHAnsi" w:hAnsiTheme="minorHAnsi"/>
                <w:sz w:val="18"/>
                <w:szCs w:val="20"/>
              </w:rPr>
              <w:t xml:space="preserve">viables. </w:t>
            </w:r>
          </w:p>
          <w:p w:rsidR="00922F86" w:rsidRPr="0012256C" w:rsidRDefault="00926DBE" w:rsidP="0012256C">
            <w:pPr>
              <w:tabs>
                <w:tab w:val="left" w:pos="426"/>
              </w:tabs>
              <w:jc w:val="both"/>
              <w:rPr>
                <w:rFonts w:asciiTheme="minorHAnsi" w:hAnsiTheme="minorHAnsi"/>
                <w:sz w:val="18"/>
              </w:rPr>
            </w:pPr>
            <w:r w:rsidRPr="0012256C">
              <w:rPr>
                <w:rFonts w:asciiTheme="minorHAnsi" w:hAnsiTheme="minorHAnsi"/>
                <w:sz w:val="18"/>
              </w:rPr>
              <w:t>Cette erreur vient de la maquette didactique : en effet, le rouleau placée sous la roue (même avec le réglage de tension minimum de la courroie) induit des frottements sur la roue qui la freine légèrement et ne représente pas correctement la mesure supposée « à vide ».</w:t>
            </w:r>
          </w:p>
          <w:p w:rsidR="0012256C" w:rsidRPr="0012256C" w:rsidRDefault="0012256C" w:rsidP="0012256C">
            <w:pPr>
              <w:tabs>
                <w:tab w:val="left" w:pos="426"/>
              </w:tabs>
              <w:jc w:val="both"/>
              <w:rPr>
                <w:rFonts w:asciiTheme="minorHAnsi" w:hAnsiTheme="minorHAnsi"/>
                <w:sz w:val="18"/>
              </w:rPr>
            </w:pPr>
            <w:r w:rsidRPr="0012256C">
              <w:rPr>
                <w:rFonts w:asciiTheme="minorHAnsi" w:hAnsiTheme="minorHAnsi"/>
                <w:sz w:val="18"/>
              </w:rPr>
              <w:t>Cet écart pourrait donc être diminué par des conditions expérimentales optimums.</w:t>
            </w:r>
          </w:p>
        </w:tc>
        <w:tc>
          <w:tcPr>
            <w:tcW w:w="3108" w:type="dxa"/>
            <w:vAlign w:val="center"/>
          </w:tcPr>
          <w:p w:rsidR="00926DBE" w:rsidRPr="0012256C" w:rsidRDefault="00926DBE" w:rsidP="00926DBE">
            <w:pPr>
              <w:pStyle w:val="Default"/>
              <w:jc w:val="both"/>
              <w:rPr>
                <w:rFonts w:asciiTheme="minorHAnsi" w:hAnsiTheme="minorHAnsi"/>
                <w:sz w:val="18"/>
                <w:szCs w:val="20"/>
              </w:rPr>
            </w:pPr>
            <w:r w:rsidRPr="0012256C">
              <w:rPr>
                <w:rFonts w:asciiTheme="minorHAnsi" w:hAnsiTheme="minorHAnsi"/>
                <w:sz w:val="18"/>
                <w:szCs w:val="20"/>
              </w:rPr>
              <w:t xml:space="preserve">L'écart est minime et difficile à interpréter (modèle du logiciel de simulation) </w:t>
            </w:r>
          </w:p>
          <w:p w:rsidR="00922F86" w:rsidRPr="0012256C" w:rsidRDefault="00926DBE" w:rsidP="00926DBE">
            <w:pPr>
              <w:tabs>
                <w:tab w:val="left" w:pos="426"/>
              </w:tabs>
              <w:jc w:val="both"/>
              <w:rPr>
                <w:rFonts w:asciiTheme="minorHAnsi" w:hAnsiTheme="minorHAnsi"/>
                <w:color w:val="000000" w:themeColor="text1"/>
                <w:sz w:val="18"/>
              </w:rPr>
            </w:pPr>
            <w:r w:rsidRPr="0012256C">
              <w:rPr>
                <w:rFonts w:asciiTheme="minorHAnsi" w:hAnsiTheme="minorHAnsi"/>
                <w:sz w:val="18"/>
              </w:rPr>
              <w:t xml:space="preserve">Ce faible écart valide un modèle fiable et permet de s'appuyer sur un modèle pour prévoir le comportement de l'AR-Drone. </w:t>
            </w:r>
          </w:p>
        </w:tc>
        <w:tc>
          <w:tcPr>
            <w:tcW w:w="3108" w:type="dxa"/>
            <w:vAlign w:val="center"/>
          </w:tcPr>
          <w:p w:rsidR="00FC7CC7" w:rsidRPr="0012256C" w:rsidRDefault="00FC7CC7" w:rsidP="00FC7CC7">
            <w:pPr>
              <w:spacing w:before="120"/>
              <w:jc w:val="both"/>
              <w:rPr>
                <w:rFonts w:asciiTheme="minorHAnsi" w:eastAsia="Arial" w:hAnsiTheme="minorHAnsi" w:cs="Arial"/>
                <w:sz w:val="18"/>
              </w:rPr>
            </w:pPr>
            <w:r w:rsidRPr="0012256C">
              <w:rPr>
                <w:rFonts w:asciiTheme="minorHAnsi" w:eastAsia="Arial" w:hAnsiTheme="minorHAnsi" w:cs="Arial"/>
                <w:sz w:val="18"/>
              </w:rPr>
              <w:t>L'écart est très faible entre la valeur calculée et la valeur simulée donc le modèle utilisé pour la simulation est viable.</w:t>
            </w:r>
          </w:p>
          <w:p w:rsidR="00922F86" w:rsidRPr="0012256C" w:rsidRDefault="00922F86" w:rsidP="007148D7">
            <w:pPr>
              <w:tabs>
                <w:tab w:val="left" w:pos="426"/>
              </w:tabs>
              <w:jc w:val="both"/>
              <w:rPr>
                <w:rFonts w:asciiTheme="minorHAnsi" w:hAnsiTheme="minorHAnsi"/>
                <w:color w:val="000000" w:themeColor="text1"/>
                <w:sz w:val="18"/>
              </w:rPr>
            </w:pPr>
          </w:p>
        </w:tc>
      </w:tr>
    </w:tbl>
    <w:p w:rsidR="00096472" w:rsidRPr="0012256C" w:rsidRDefault="00096472" w:rsidP="00096472">
      <w:pPr>
        <w:tabs>
          <w:tab w:val="left" w:pos="426"/>
        </w:tabs>
        <w:jc w:val="both"/>
        <w:rPr>
          <w:rFonts w:asciiTheme="minorHAnsi" w:hAnsiTheme="minorHAnsi"/>
          <w:sz w:val="4"/>
          <w:szCs w:val="24"/>
        </w:rPr>
      </w:pPr>
    </w:p>
    <w:sectPr w:rsidR="00096472" w:rsidRPr="0012256C" w:rsidSect="00096472">
      <w:footerReference w:type="default" r:id="rId13"/>
      <w:pgSz w:w="11899" w:h="16832"/>
      <w:pgMar w:top="425" w:right="417" w:bottom="964" w:left="284" w:header="142" w:footer="6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C5A" w:rsidRDefault="00890C5A">
      <w:r>
        <w:separator/>
      </w:r>
    </w:p>
  </w:endnote>
  <w:endnote w:type="continuationSeparator" w:id="0">
    <w:p w:rsidR="00890C5A" w:rsidRDefault="00890C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QTDingBi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om Casu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409"/>
      <w:gridCol w:w="5103"/>
    </w:tblGrid>
    <w:tr w:rsidR="00746B67" w:rsidRPr="00746B67" w:rsidTr="00746B67">
      <w:tc>
        <w:tcPr>
          <w:tcW w:w="3936" w:type="dxa"/>
        </w:tcPr>
        <w:p w:rsidR="00746B67" w:rsidRPr="00746B67" w:rsidRDefault="00746B67" w:rsidP="00CC198E">
          <w:pPr>
            <w:pStyle w:val="Pieddepage"/>
            <w:rPr>
              <w:rFonts w:asciiTheme="minorHAnsi" w:hAnsiTheme="minorHAnsi"/>
            </w:rPr>
          </w:pPr>
          <w:r w:rsidRPr="00746B67">
            <w:rPr>
              <w:rFonts w:asciiTheme="minorHAnsi" w:hAnsiTheme="minorHAnsi"/>
              <w:noProof/>
            </w:rPr>
            <w:drawing>
              <wp:inline distT="0" distB="0" distL="0" distR="0">
                <wp:extent cx="842267" cy="546538"/>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Bas-gauch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2704" cy="546822"/>
                        </a:xfrm>
                        <a:prstGeom prst="rect">
                          <a:avLst/>
                        </a:prstGeom>
                      </pic:spPr>
                    </pic:pic>
                  </a:graphicData>
                </a:graphic>
              </wp:inline>
            </w:drawing>
          </w:r>
          <w:r w:rsidRPr="00746B67">
            <w:rPr>
              <w:rFonts w:asciiTheme="minorHAnsi" w:hAnsiTheme="minorHAnsi"/>
              <w:sz w:val="12"/>
            </w:rPr>
            <w:t xml:space="preserve"> </w:t>
          </w:r>
          <w:r w:rsidRPr="00746B67">
            <w:rPr>
              <w:rFonts w:asciiTheme="minorHAnsi" w:hAnsiTheme="minorHAnsi"/>
              <w:sz w:val="16"/>
            </w:rPr>
            <w:t>Frédéric EMERY</w:t>
          </w:r>
        </w:p>
      </w:tc>
      <w:tc>
        <w:tcPr>
          <w:tcW w:w="2409" w:type="dxa"/>
          <w:vAlign w:val="bottom"/>
        </w:tcPr>
        <w:p w:rsidR="00746B67" w:rsidRPr="00746B67" w:rsidRDefault="00746B67" w:rsidP="00CC198E">
          <w:pPr>
            <w:pStyle w:val="Pieddepage"/>
            <w:jc w:val="center"/>
            <w:rPr>
              <w:rFonts w:asciiTheme="minorHAnsi" w:hAnsiTheme="minorHAnsi"/>
            </w:rPr>
          </w:pPr>
          <w:r w:rsidRPr="00746B67">
            <w:rPr>
              <w:rFonts w:asciiTheme="minorHAnsi" w:hAnsiTheme="minorHAnsi"/>
            </w:rPr>
            <w:t xml:space="preserve">Page </w:t>
          </w:r>
          <w:r w:rsidR="00F4068D" w:rsidRPr="00746B67">
            <w:rPr>
              <w:rFonts w:asciiTheme="minorHAnsi" w:hAnsiTheme="minorHAnsi"/>
              <w:b/>
            </w:rPr>
            <w:fldChar w:fldCharType="begin"/>
          </w:r>
          <w:r w:rsidRPr="00746B67">
            <w:rPr>
              <w:rFonts w:asciiTheme="minorHAnsi" w:hAnsiTheme="minorHAnsi"/>
              <w:b/>
            </w:rPr>
            <w:instrText>PAGE  \* Arabic  \* MERGEFORMAT</w:instrText>
          </w:r>
          <w:r w:rsidR="00F4068D" w:rsidRPr="00746B67">
            <w:rPr>
              <w:rFonts w:asciiTheme="minorHAnsi" w:hAnsiTheme="minorHAnsi"/>
              <w:b/>
            </w:rPr>
            <w:fldChar w:fldCharType="separate"/>
          </w:r>
          <w:r w:rsidR="004039BC">
            <w:rPr>
              <w:rFonts w:asciiTheme="minorHAnsi" w:hAnsiTheme="minorHAnsi"/>
              <w:b/>
              <w:noProof/>
            </w:rPr>
            <w:t>1</w:t>
          </w:r>
          <w:r w:rsidR="00F4068D" w:rsidRPr="00746B67">
            <w:rPr>
              <w:rFonts w:asciiTheme="minorHAnsi" w:hAnsiTheme="minorHAnsi"/>
              <w:b/>
            </w:rPr>
            <w:fldChar w:fldCharType="end"/>
          </w:r>
          <w:r w:rsidRPr="00746B67">
            <w:rPr>
              <w:rFonts w:asciiTheme="minorHAnsi" w:hAnsiTheme="minorHAnsi"/>
            </w:rPr>
            <w:t xml:space="preserve"> sur </w:t>
          </w:r>
          <w:fldSimple w:instr="NUMPAGES  \* Arabic  \* MERGEFORMAT">
            <w:r w:rsidR="004039BC" w:rsidRPr="004039BC">
              <w:rPr>
                <w:rFonts w:asciiTheme="minorHAnsi" w:hAnsiTheme="minorHAnsi"/>
                <w:b/>
                <w:noProof/>
              </w:rPr>
              <w:t>2</w:t>
            </w:r>
          </w:fldSimple>
        </w:p>
      </w:tc>
      <w:tc>
        <w:tcPr>
          <w:tcW w:w="5103" w:type="dxa"/>
        </w:tcPr>
        <w:p w:rsidR="00746B67" w:rsidRPr="00746B67" w:rsidRDefault="00746B67" w:rsidP="00CC198E">
          <w:pPr>
            <w:pStyle w:val="Pieddepage"/>
            <w:tabs>
              <w:tab w:val="left" w:pos="3352"/>
            </w:tabs>
            <w:jc w:val="right"/>
            <w:rPr>
              <w:rFonts w:asciiTheme="minorHAnsi" w:hAnsiTheme="minorHAnsi"/>
            </w:rPr>
          </w:pPr>
          <w:r w:rsidRPr="00746B67">
            <w:rPr>
              <w:rFonts w:asciiTheme="minorHAnsi" w:hAnsiTheme="minorHAnsi"/>
              <w:sz w:val="16"/>
            </w:rPr>
            <w:t>Lycée Maurice Genevoix - Bressuire</w:t>
          </w:r>
          <w:r w:rsidR="00391DC2">
            <w:rPr>
              <w:rFonts w:asciiTheme="minorHAnsi" w:hAnsiTheme="minorHAnsi"/>
              <w:sz w:val="16"/>
            </w:rPr>
            <w:t xml:space="preserve"> (79)</w:t>
          </w:r>
          <w:r w:rsidRPr="00746B67">
            <w:rPr>
              <w:rFonts w:asciiTheme="minorHAnsi" w:hAnsiTheme="minorHAnsi"/>
              <w:noProof/>
            </w:rPr>
            <w:drawing>
              <wp:inline distT="0" distB="0" distL="0" distR="0">
                <wp:extent cx="836424" cy="546538"/>
                <wp:effectExtent l="19050" t="0" r="1776"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Bas-droit.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37498" cy="547240"/>
                        </a:xfrm>
                        <a:prstGeom prst="rect">
                          <a:avLst/>
                        </a:prstGeom>
                      </pic:spPr>
                    </pic:pic>
                  </a:graphicData>
                </a:graphic>
              </wp:inline>
            </w:drawing>
          </w:r>
        </w:p>
      </w:tc>
    </w:tr>
  </w:tbl>
  <w:p w:rsidR="00CE0C1E" w:rsidRPr="00746B67" w:rsidRDefault="00CE0C1E">
    <w:pP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C5A" w:rsidRDefault="00890C5A">
      <w:r>
        <w:separator/>
      </w:r>
    </w:p>
  </w:footnote>
  <w:footnote w:type="continuationSeparator" w:id="0">
    <w:p w:rsidR="00890C5A" w:rsidRDefault="00890C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F7D"/>
    <w:multiLevelType w:val="multilevel"/>
    <w:tmpl w:val="38EAC8BE"/>
    <w:numStyleLink w:val="titrecours1"/>
  </w:abstractNum>
  <w:abstractNum w:abstractNumId="1">
    <w:nsid w:val="09F47476"/>
    <w:multiLevelType w:val="hybridMultilevel"/>
    <w:tmpl w:val="6A9EADA4"/>
    <w:lvl w:ilvl="0" w:tplc="D6EA5CEA">
      <w:start w:val="1"/>
      <w:numFmt w:val="bullet"/>
      <w:lvlText w:val=""/>
      <w:lvlJc w:val="left"/>
      <w:pPr>
        <w:tabs>
          <w:tab w:val="num" w:pos="720"/>
        </w:tabs>
        <w:ind w:left="720" w:hanging="360"/>
      </w:pPr>
      <w:rPr>
        <w:rFonts w:ascii="Wingdings" w:hAnsi="Wingdings" w:hint="default"/>
        <w:color w:val="auto"/>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ABB466B"/>
    <w:multiLevelType w:val="hybridMultilevel"/>
    <w:tmpl w:val="29F4F7E6"/>
    <w:lvl w:ilvl="0" w:tplc="E814DCCC">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F60509"/>
    <w:multiLevelType w:val="hybridMultilevel"/>
    <w:tmpl w:val="71205B3A"/>
    <w:lvl w:ilvl="0" w:tplc="23E448E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1C2F77"/>
    <w:multiLevelType w:val="hybridMultilevel"/>
    <w:tmpl w:val="C4125778"/>
    <w:lvl w:ilvl="0" w:tplc="F9EA23BE">
      <w:start w:val="1"/>
      <w:numFmt w:val="bullet"/>
      <w:lvlText w:val=""/>
      <w:lvlJc w:val="left"/>
      <w:pPr>
        <w:ind w:left="1429" w:hanging="360"/>
      </w:pPr>
      <w:rPr>
        <w:rFonts w:ascii="Wingdings" w:hAnsi="Wingdings" w:hint="default"/>
        <w:sz w:val="24"/>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17467ABB"/>
    <w:multiLevelType w:val="hybridMultilevel"/>
    <w:tmpl w:val="3208E5D0"/>
    <w:lvl w:ilvl="0" w:tplc="040C000D">
      <w:start w:val="1"/>
      <w:numFmt w:val="bullet"/>
      <w:lvlText w:val=""/>
      <w:lvlJc w:val="left"/>
      <w:pPr>
        <w:tabs>
          <w:tab w:val="num" w:pos="2487"/>
        </w:tabs>
        <w:ind w:left="2487" w:hanging="360"/>
      </w:pPr>
      <w:rPr>
        <w:rFonts w:ascii="Wingdings" w:hAnsi="Wingdings" w:hint="default"/>
      </w:rPr>
    </w:lvl>
    <w:lvl w:ilvl="1" w:tplc="040C0003" w:tentative="1">
      <w:start w:val="1"/>
      <w:numFmt w:val="bullet"/>
      <w:lvlText w:val="o"/>
      <w:lvlJc w:val="left"/>
      <w:pPr>
        <w:tabs>
          <w:tab w:val="num" w:pos="3207"/>
        </w:tabs>
        <w:ind w:left="3207" w:hanging="360"/>
      </w:pPr>
      <w:rPr>
        <w:rFonts w:ascii="Courier New" w:hAnsi="Courier New" w:hint="default"/>
      </w:rPr>
    </w:lvl>
    <w:lvl w:ilvl="2" w:tplc="040C0005" w:tentative="1">
      <w:start w:val="1"/>
      <w:numFmt w:val="bullet"/>
      <w:lvlText w:val=""/>
      <w:lvlJc w:val="left"/>
      <w:pPr>
        <w:tabs>
          <w:tab w:val="num" w:pos="3927"/>
        </w:tabs>
        <w:ind w:left="3927" w:hanging="360"/>
      </w:pPr>
      <w:rPr>
        <w:rFonts w:ascii="Wingdings" w:hAnsi="Wingdings" w:hint="default"/>
      </w:rPr>
    </w:lvl>
    <w:lvl w:ilvl="3" w:tplc="040C0001" w:tentative="1">
      <w:start w:val="1"/>
      <w:numFmt w:val="bullet"/>
      <w:lvlText w:val=""/>
      <w:lvlJc w:val="left"/>
      <w:pPr>
        <w:tabs>
          <w:tab w:val="num" w:pos="4647"/>
        </w:tabs>
        <w:ind w:left="4647" w:hanging="360"/>
      </w:pPr>
      <w:rPr>
        <w:rFonts w:ascii="Symbol" w:hAnsi="Symbol" w:hint="default"/>
      </w:rPr>
    </w:lvl>
    <w:lvl w:ilvl="4" w:tplc="040C0003" w:tentative="1">
      <w:start w:val="1"/>
      <w:numFmt w:val="bullet"/>
      <w:lvlText w:val="o"/>
      <w:lvlJc w:val="left"/>
      <w:pPr>
        <w:tabs>
          <w:tab w:val="num" w:pos="5367"/>
        </w:tabs>
        <w:ind w:left="5367" w:hanging="360"/>
      </w:pPr>
      <w:rPr>
        <w:rFonts w:ascii="Courier New" w:hAnsi="Courier New" w:hint="default"/>
      </w:rPr>
    </w:lvl>
    <w:lvl w:ilvl="5" w:tplc="040C0005" w:tentative="1">
      <w:start w:val="1"/>
      <w:numFmt w:val="bullet"/>
      <w:lvlText w:val=""/>
      <w:lvlJc w:val="left"/>
      <w:pPr>
        <w:tabs>
          <w:tab w:val="num" w:pos="6087"/>
        </w:tabs>
        <w:ind w:left="6087" w:hanging="360"/>
      </w:pPr>
      <w:rPr>
        <w:rFonts w:ascii="Wingdings" w:hAnsi="Wingdings" w:hint="default"/>
      </w:rPr>
    </w:lvl>
    <w:lvl w:ilvl="6" w:tplc="040C0001" w:tentative="1">
      <w:start w:val="1"/>
      <w:numFmt w:val="bullet"/>
      <w:lvlText w:val=""/>
      <w:lvlJc w:val="left"/>
      <w:pPr>
        <w:tabs>
          <w:tab w:val="num" w:pos="6807"/>
        </w:tabs>
        <w:ind w:left="6807" w:hanging="360"/>
      </w:pPr>
      <w:rPr>
        <w:rFonts w:ascii="Symbol" w:hAnsi="Symbol" w:hint="default"/>
      </w:rPr>
    </w:lvl>
    <w:lvl w:ilvl="7" w:tplc="040C0003" w:tentative="1">
      <w:start w:val="1"/>
      <w:numFmt w:val="bullet"/>
      <w:lvlText w:val="o"/>
      <w:lvlJc w:val="left"/>
      <w:pPr>
        <w:tabs>
          <w:tab w:val="num" w:pos="7527"/>
        </w:tabs>
        <w:ind w:left="7527" w:hanging="360"/>
      </w:pPr>
      <w:rPr>
        <w:rFonts w:ascii="Courier New" w:hAnsi="Courier New" w:hint="default"/>
      </w:rPr>
    </w:lvl>
    <w:lvl w:ilvl="8" w:tplc="040C0005" w:tentative="1">
      <w:start w:val="1"/>
      <w:numFmt w:val="bullet"/>
      <w:lvlText w:val=""/>
      <w:lvlJc w:val="left"/>
      <w:pPr>
        <w:tabs>
          <w:tab w:val="num" w:pos="8247"/>
        </w:tabs>
        <w:ind w:left="8247" w:hanging="360"/>
      </w:pPr>
      <w:rPr>
        <w:rFonts w:ascii="Wingdings" w:hAnsi="Wingdings" w:hint="default"/>
      </w:rPr>
    </w:lvl>
  </w:abstractNum>
  <w:abstractNum w:abstractNumId="6">
    <w:nsid w:val="17821B9F"/>
    <w:multiLevelType w:val="hybridMultilevel"/>
    <w:tmpl w:val="C4100E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2F7BE0"/>
    <w:multiLevelType w:val="hybridMultilevel"/>
    <w:tmpl w:val="D69E0428"/>
    <w:lvl w:ilvl="0" w:tplc="C6869E2E">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000C6D"/>
    <w:multiLevelType w:val="hybridMultilevel"/>
    <w:tmpl w:val="EC227EF0"/>
    <w:lvl w:ilvl="0" w:tplc="040C0001">
      <w:start w:val="1"/>
      <w:numFmt w:val="bullet"/>
      <w:lvlText w:val=""/>
      <w:lvlJc w:val="left"/>
      <w:pPr>
        <w:tabs>
          <w:tab w:val="num" w:pos="700"/>
        </w:tabs>
        <w:ind w:left="700" w:hanging="360"/>
      </w:pPr>
      <w:rPr>
        <w:rFonts w:ascii="Symbol" w:hAnsi="Symbol" w:hint="default"/>
      </w:rPr>
    </w:lvl>
    <w:lvl w:ilvl="1" w:tplc="040C0003" w:tentative="1">
      <w:start w:val="1"/>
      <w:numFmt w:val="bullet"/>
      <w:lvlText w:val="o"/>
      <w:lvlJc w:val="left"/>
      <w:pPr>
        <w:tabs>
          <w:tab w:val="num" w:pos="1420"/>
        </w:tabs>
        <w:ind w:left="1420" w:hanging="360"/>
      </w:pPr>
      <w:rPr>
        <w:rFonts w:ascii="Courier New" w:hAnsi="Courier New"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9">
    <w:nsid w:val="24C41945"/>
    <w:multiLevelType w:val="multilevel"/>
    <w:tmpl w:val="55BA190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289B69D4"/>
    <w:multiLevelType w:val="hybridMultilevel"/>
    <w:tmpl w:val="A57632DC"/>
    <w:lvl w:ilvl="0" w:tplc="A232CA6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nsid w:val="29E619F9"/>
    <w:multiLevelType w:val="multilevel"/>
    <w:tmpl w:val="D410E98C"/>
    <w:lvl w:ilvl="0">
      <w:start w:val="1"/>
      <w:numFmt w:val="decimal"/>
      <w:lvlText w:val="%1-"/>
      <w:lvlJc w:val="left"/>
      <w:pPr>
        <w:ind w:left="390" w:hanging="390"/>
      </w:pPr>
      <w:rPr>
        <w:rFonts w:hint="default"/>
        <w:b/>
        <w:u w:val="single"/>
      </w:rPr>
    </w:lvl>
    <w:lvl w:ilvl="1">
      <w:start w:val="1"/>
      <w:numFmt w:val="decimal"/>
      <w:lvlText w:val="%1-%2-"/>
      <w:lvlJc w:val="left"/>
      <w:pPr>
        <w:ind w:left="720" w:hanging="720"/>
      </w:pPr>
      <w:rPr>
        <w:rFonts w:hint="default"/>
        <w:b/>
        <w:color w:val="A02A39"/>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2">
    <w:nsid w:val="343046D7"/>
    <w:multiLevelType w:val="singleLevel"/>
    <w:tmpl w:val="C8B8B4B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3">
    <w:nsid w:val="383D405D"/>
    <w:multiLevelType w:val="hybridMultilevel"/>
    <w:tmpl w:val="81FAD240"/>
    <w:lvl w:ilvl="0" w:tplc="9C7CB89A">
      <w:start w:val="1"/>
      <w:numFmt w:val="bullet"/>
      <w:pStyle w:val="adessin"/>
      <w:lvlText w:val=""/>
      <w:lvlJc w:val="left"/>
      <w:pPr>
        <w:tabs>
          <w:tab w:val="num" w:pos="851"/>
        </w:tabs>
        <w:ind w:left="851" w:hanging="511"/>
      </w:pPr>
      <w:rPr>
        <w:rFonts w:ascii="QTDingBits" w:hAnsi="QTDingBits" w:hint="default"/>
        <w:b w:val="0"/>
        <w:i w:val="0"/>
        <w:sz w:val="28"/>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388D381F"/>
    <w:multiLevelType w:val="hybridMultilevel"/>
    <w:tmpl w:val="50125256"/>
    <w:lvl w:ilvl="0" w:tplc="8962E2BE">
      <w:start w:val="1"/>
      <w:numFmt w:val="decimal"/>
      <w:pStyle w:val="questions"/>
      <w:lvlText w:val="Q%1."/>
      <w:lvlJc w:val="left"/>
      <w:pPr>
        <w:ind w:left="927"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F3D4516"/>
    <w:multiLevelType w:val="hybridMultilevel"/>
    <w:tmpl w:val="6518E49C"/>
    <w:lvl w:ilvl="0" w:tplc="EDFEC696">
      <w:start w:val="1"/>
      <w:numFmt w:val="decimal"/>
      <w:lvlText w:val="%1."/>
      <w:lvlJc w:val="left"/>
      <w:pPr>
        <w:ind w:left="1571" w:hanging="360"/>
      </w:pPr>
      <w:rPr>
        <w:b/>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
    <w:nsid w:val="417438C8"/>
    <w:multiLevelType w:val="hybridMultilevel"/>
    <w:tmpl w:val="68C817C0"/>
    <w:lvl w:ilvl="0" w:tplc="96DACC3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3C6388D"/>
    <w:multiLevelType w:val="hybridMultilevel"/>
    <w:tmpl w:val="71205B3A"/>
    <w:lvl w:ilvl="0" w:tplc="23E448E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582CCA"/>
    <w:multiLevelType w:val="hybridMultilevel"/>
    <w:tmpl w:val="DEBA309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47597673"/>
    <w:multiLevelType w:val="hybridMultilevel"/>
    <w:tmpl w:val="2A266318"/>
    <w:lvl w:ilvl="0" w:tplc="EDFEC696">
      <w:start w:val="1"/>
      <w:numFmt w:val="decimal"/>
      <w:lvlText w:val="%1."/>
      <w:lvlJc w:val="left"/>
      <w:pPr>
        <w:ind w:left="1571" w:hanging="360"/>
      </w:pPr>
      <w:rPr>
        <w:b/>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4D156D17"/>
    <w:multiLevelType w:val="hybridMultilevel"/>
    <w:tmpl w:val="71205B3A"/>
    <w:lvl w:ilvl="0" w:tplc="23E448E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0F33D27"/>
    <w:multiLevelType w:val="hybridMultilevel"/>
    <w:tmpl w:val="9E4C50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7A10926"/>
    <w:multiLevelType w:val="multilevel"/>
    <w:tmpl w:val="68608890"/>
    <w:lvl w:ilvl="0">
      <w:start w:val="1"/>
      <w:numFmt w:val="decimal"/>
      <w:lvlText w:val="%1-"/>
      <w:lvlJc w:val="left"/>
      <w:pPr>
        <w:tabs>
          <w:tab w:val="num" w:pos="1061"/>
        </w:tabs>
        <w:ind w:left="1061" w:hanging="360"/>
      </w:pPr>
      <w:rPr>
        <w:rFonts w:hint="default"/>
      </w:rPr>
    </w:lvl>
    <w:lvl w:ilvl="1">
      <w:start w:val="1"/>
      <w:numFmt w:val="bullet"/>
      <w:lvlText w:val="◦"/>
      <w:lvlJc w:val="left"/>
      <w:pPr>
        <w:tabs>
          <w:tab w:val="num" w:pos="1421"/>
        </w:tabs>
        <w:ind w:left="1421" w:hanging="360"/>
      </w:pPr>
      <w:rPr>
        <w:rFonts w:ascii="OpenSymbol" w:hAnsi="OpenSymbol" w:cs="OpenSymbol"/>
      </w:rPr>
    </w:lvl>
    <w:lvl w:ilvl="2">
      <w:start w:val="1"/>
      <w:numFmt w:val="bullet"/>
      <w:lvlText w:val="▪"/>
      <w:lvlJc w:val="left"/>
      <w:pPr>
        <w:tabs>
          <w:tab w:val="num" w:pos="1781"/>
        </w:tabs>
        <w:ind w:left="1781" w:hanging="360"/>
      </w:pPr>
      <w:rPr>
        <w:rFonts w:ascii="OpenSymbol" w:hAnsi="OpenSymbol" w:cs="OpenSymbol"/>
      </w:rPr>
    </w:lvl>
    <w:lvl w:ilvl="3">
      <w:start w:val="1"/>
      <w:numFmt w:val="bullet"/>
      <w:lvlText w:val=""/>
      <w:lvlJc w:val="left"/>
      <w:pPr>
        <w:tabs>
          <w:tab w:val="num" w:pos="2141"/>
        </w:tabs>
        <w:ind w:left="2141" w:hanging="360"/>
      </w:pPr>
      <w:rPr>
        <w:rFonts w:ascii="Wingdings 2" w:hAnsi="Wingdings 2" w:cs="OpenSymbol"/>
      </w:rPr>
    </w:lvl>
    <w:lvl w:ilvl="4">
      <w:start w:val="1"/>
      <w:numFmt w:val="bullet"/>
      <w:lvlText w:val="◦"/>
      <w:lvlJc w:val="left"/>
      <w:pPr>
        <w:tabs>
          <w:tab w:val="num" w:pos="2501"/>
        </w:tabs>
        <w:ind w:left="2501" w:hanging="360"/>
      </w:pPr>
      <w:rPr>
        <w:rFonts w:ascii="OpenSymbol" w:hAnsi="OpenSymbol" w:cs="OpenSymbol"/>
      </w:rPr>
    </w:lvl>
    <w:lvl w:ilvl="5">
      <w:start w:val="1"/>
      <w:numFmt w:val="bullet"/>
      <w:lvlText w:val="▪"/>
      <w:lvlJc w:val="left"/>
      <w:pPr>
        <w:tabs>
          <w:tab w:val="num" w:pos="2861"/>
        </w:tabs>
        <w:ind w:left="2861" w:hanging="360"/>
      </w:pPr>
      <w:rPr>
        <w:rFonts w:ascii="OpenSymbol" w:hAnsi="OpenSymbol" w:cs="OpenSymbol"/>
      </w:rPr>
    </w:lvl>
    <w:lvl w:ilvl="6">
      <w:start w:val="1"/>
      <w:numFmt w:val="bullet"/>
      <w:lvlText w:val=""/>
      <w:lvlJc w:val="left"/>
      <w:pPr>
        <w:tabs>
          <w:tab w:val="num" w:pos="3221"/>
        </w:tabs>
        <w:ind w:left="3221" w:hanging="360"/>
      </w:pPr>
      <w:rPr>
        <w:rFonts w:ascii="Wingdings 2" w:hAnsi="Wingdings 2" w:cs="OpenSymbol"/>
      </w:rPr>
    </w:lvl>
    <w:lvl w:ilvl="7">
      <w:start w:val="1"/>
      <w:numFmt w:val="bullet"/>
      <w:lvlText w:val="◦"/>
      <w:lvlJc w:val="left"/>
      <w:pPr>
        <w:tabs>
          <w:tab w:val="num" w:pos="3581"/>
        </w:tabs>
        <w:ind w:left="3581" w:hanging="360"/>
      </w:pPr>
      <w:rPr>
        <w:rFonts w:ascii="OpenSymbol" w:hAnsi="OpenSymbol" w:cs="OpenSymbol"/>
      </w:rPr>
    </w:lvl>
    <w:lvl w:ilvl="8">
      <w:start w:val="1"/>
      <w:numFmt w:val="bullet"/>
      <w:lvlText w:val="▪"/>
      <w:lvlJc w:val="left"/>
      <w:pPr>
        <w:tabs>
          <w:tab w:val="num" w:pos="3941"/>
        </w:tabs>
        <w:ind w:left="3941" w:hanging="360"/>
      </w:pPr>
      <w:rPr>
        <w:rFonts w:ascii="OpenSymbol" w:hAnsi="OpenSymbol" w:cs="OpenSymbol"/>
      </w:rPr>
    </w:lvl>
  </w:abstractNum>
  <w:abstractNum w:abstractNumId="23">
    <w:nsid w:val="59026A5B"/>
    <w:multiLevelType w:val="multilevel"/>
    <w:tmpl w:val="38EAC8BE"/>
    <w:styleLink w:val="titrecours1"/>
    <w:lvl w:ilvl="0">
      <w:start w:val="1"/>
      <w:numFmt w:val="decimal"/>
      <w:lvlText w:val="%1-"/>
      <w:lvlJc w:val="left"/>
      <w:pPr>
        <w:tabs>
          <w:tab w:val="num" w:pos="454"/>
        </w:tabs>
        <w:ind w:left="1474" w:hanging="1474"/>
      </w:pPr>
      <w:rPr>
        <w:rFonts w:hint="default"/>
        <w:sz w:val="28"/>
      </w:rPr>
    </w:lvl>
    <w:lvl w:ilvl="1">
      <w:start w:val="1"/>
      <w:numFmt w:val="decimal"/>
      <w:lvlText w:val="%1-%2-"/>
      <w:lvlJc w:val="left"/>
      <w:pPr>
        <w:tabs>
          <w:tab w:val="num" w:pos="0"/>
        </w:tabs>
        <w:ind w:left="0" w:firstLine="454"/>
      </w:pPr>
      <w:rPr>
        <w:rFonts w:hint="default"/>
        <w:sz w:val="28"/>
      </w:rPr>
    </w:lvl>
    <w:lvl w:ilvl="2">
      <w:start w:val="1"/>
      <w:numFmt w:val="decimal"/>
      <w:lvlText w:val="%1-%2-%3-"/>
      <w:lvlJc w:val="left"/>
      <w:pPr>
        <w:tabs>
          <w:tab w:val="num" w:pos="1437"/>
        </w:tabs>
        <w:ind w:left="1437" w:firstLine="363"/>
      </w:pPr>
      <w:rPr>
        <w:rFonts w:hint="default"/>
        <w:sz w:val="28"/>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4">
    <w:nsid w:val="637B2037"/>
    <w:multiLevelType w:val="hybridMultilevel"/>
    <w:tmpl w:val="38125BAA"/>
    <w:lvl w:ilvl="0" w:tplc="A112D96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nsid w:val="653F5F43"/>
    <w:multiLevelType w:val="hybridMultilevel"/>
    <w:tmpl w:val="4AF297AE"/>
    <w:lvl w:ilvl="0" w:tplc="A232CA6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6">
    <w:nsid w:val="72D92DE0"/>
    <w:multiLevelType w:val="multilevel"/>
    <w:tmpl w:val="2DA8ECC4"/>
    <w:lvl w:ilvl="0">
      <w:start w:val="1"/>
      <w:numFmt w:val="bullet"/>
      <w:lvlText w:val=""/>
      <w:lvlJc w:val="left"/>
      <w:pPr>
        <w:tabs>
          <w:tab w:val="num" w:pos="786"/>
        </w:tabs>
        <w:ind w:left="786" w:hanging="360"/>
      </w:pPr>
      <w:rPr>
        <w:rFonts w:ascii="Wingdings" w:hAnsi="Wingdings" w:hint="default"/>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Wingdings 2" w:hAnsi="Wingdings 2"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Wingdings 2" w:hAnsi="Wingdings 2"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27">
    <w:nsid w:val="7E4A2066"/>
    <w:multiLevelType w:val="hybridMultilevel"/>
    <w:tmpl w:val="BF42E77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8">
    <w:nsid w:val="7EDB7216"/>
    <w:multiLevelType w:val="hybridMultilevel"/>
    <w:tmpl w:val="15EA1E7E"/>
    <w:lvl w:ilvl="0" w:tplc="2716C17A">
      <w:start w:val="3"/>
      <w:numFmt w:val="decimal"/>
      <w:lvlText w:val="%1."/>
      <w:lvlJc w:val="left"/>
      <w:pPr>
        <w:ind w:left="1571"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F3E5327"/>
    <w:multiLevelType w:val="hybridMultilevel"/>
    <w:tmpl w:val="ACE2F5F2"/>
    <w:lvl w:ilvl="0" w:tplc="040C0001">
      <w:start w:val="1"/>
      <w:numFmt w:val="bullet"/>
      <w:lvlText w:val=""/>
      <w:lvlJc w:val="left"/>
      <w:pPr>
        <w:tabs>
          <w:tab w:val="num" w:pos="700"/>
        </w:tabs>
        <w:ind w:left="700" w:hanging="360"/>
      </w:pPr>
      <w:rPr>
        <w:rFonts w:ascii="Symbol" w:hAnsi="Symbol" w:hint="default"/>
      </w:rPr>
    </w:lvl>
    <w:lvl w:ilvl="1" w:tplc="040C0003" w:tentative="1">
      <w:start w:val="1"/>
      <w:numFmt w:val="bullet"/>
      <w:lvlText w:val="o"/>
      <w:lvlJc w:val="left"/>
      <w:pPr>
        <w:tabs>
          <w:tab w:val="num" w:pos="1420"/>
        </w:tabs>
        <w:ind w:left="1420" w:hanging="360"/>
      </w:pPr>
      <w:rPr>
        <w:rFonts w:ascii="Courier New" w:hAnsi="Courier New"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30">
    <w:nsid w:val="7F8B3904"/>
    <w:multiLevelType w:val="hybridMultilevel"/>
    <w:tmpl w:val="7EBA0628"/>
    <w:lvl w:ilvl="0" w:tplc="650C1AB8">
      <w:start w:val="1"/>
      <w:numFmt w:val="bullet"/>
      <w:pStyle w:val="tiret"/>
      <w:lvlText w:val=""/>
      <w:lvlJc w:val="left"/>
      <w:pPr>
        <w:ind w:left="993" w:hanging="360"/>
      </w:pPr>
      <w:rPr>
        <w:rFonts w:ascii="Symbol" w:hAnsi="Symbol" w:hint="default"/>
      </w:rPr>
    </w:lvl>
    <w:lvl w:ilvl="1" w:tplc="040C0003">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num w:numId="1">
    <w:abstractNumId w:val="23"/>
  </w:num>
  <w:num w:numId="2">
    <w:abstractNumId w:val="0"/>
    <w:lvlOverride w:ilvl="0">
      <w:lvl w:ilvl="0">
        <w:numFmt w:val="decimal"/>
        <w:lvlText w:val=""/>
        <w:lvlJc w:val="left"/>
      </w:lvl>
    </w:lvlOverride>
    <w:lvlOverride w:ilvl="1">
      <w:lvl w:ilvl="1">
        <w:start w:val="1"/>
        <w:numFmt w:val="decimal"/>
        <w:lvlText w:val="%1-%2-"/>
        <w:lvlJc w:val="left"/>
        <w:pPr>
          <w:tabs>
            <w:tab w:val="num" w:pos="0"/>
          </w:tabs>
          <w:ind w:left="0" w:firstLine="454"/>
        </w:pPr>
        <w:rPr>
          <w:rFonts w:hint="default"/>
          <w:sz w:val="24"/>
        </w:rPr>
      </w:lvl>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num>
  <w:num w:numId="6">
    <w:abstractNumId w:val="16"/>
  </w:num>
  <w:num w:numId="7">
    <w:abstractNumId w:val="20"/>
  </w:num>
  <w:num w:numId="8">
    <w:abstractNumId w:val="3"/>
  </w:num>
  <w:num w:numId="9">
    <w:abstractNumId w:val="5"/>
  </w:num>
  <w:num w:numId="10">
    <w:abstractNumId w:val="8"/>
  </w:num>
  <w:num w:numId="11">
    <w:abstractNumId w:val="29"/>
  </w:num>
  <w:num w:numId="12">
    <w:abstractNumId w:val="17"/>
  </w:num>
  <w:num w:numId="13">
    <w:abstractNumId w:val="6"/>
  </w:num>
  <w:num w:numId="14">
    <w:abstractNumId w:val="21"/>
  </w:num>
  <w:num w:numId="15">
    <w:abstractNumId w:val="18"/>
  </w:num>
  <w:num w:numId="16">
    <w:abstractNumId w:val="1"/>
  </w:num>
  <w:num w:numId="17">
    <w:abstractNumId w:val="22"/>
  </w:num>
  <w:num w:numId="18">
    <w:abstractNumId w:val="25"/>
  </w:num>
  <w:num w:numId="19">
    <w:abstractNumId w:val="26"/>
  </w:num>
  <w:num w:numId="20">
    <w:abstractNumId w:val="11"/>
  </w:num>
  <w:num w:numId="21">
    <w:abstractNumId w:val="4"/>
  </w:num>
  <w:num w:numId="22">
    <w:abstractNumId w:val="24"/>
  </w:num>
  <w:num w:numId="23">
    <w:abstractNumId w:val="7"/>
  </w:num>
  <w:num w:numId="24">
    <w:abstractNumId w:val="9"/>
  </w:num>
  <w:num w:numId="25">
    <w:abstractNumId w:val="12"/>
  </w:num>
  <w:num w:numId="26">
    <w:abstractNumId w:val="0"/>
    <w:lvlOverride w:ilvl="0">
      <w:lvl w:ilvl="0">
        <w:start w:val="1"/>
        <w:numFmt w:val="decimal"/>
        <w:lvlText w:val="%1-"/>
        <w:lvlJc w:val="left"/>
        <w:pPr>
          <w:tabs>
            <w:tab w:val="num" w:pos="454"/>
          </w:tabs>
          <w:ind w:left="1474" w:hanging="1474"/>
        </w:pPr>
        <w:rPr>
          <w:rFonts w:hint="default"/>
          <w:sz w:val="28"/>
        </w:rPr>
      </w:lvl>
    </w:lvlOverride>
  </w:num>
  <w:num w:numId="27">
    <w:abstractNumId w:val="27"/>
  </w:num>
  <w:num w:numId="28">
    <w:abstractNumId w:val="19"/>
  </w:num>
  <w:num w:numId="29">
    <w:abstractNumId w:val="10"/>
  </w:num>
  <w:num w:numId="30">
    <w:abstractNumId w:val="2"/>
  </w:num>
  <w:num w:numId="31">
    <w:abstractNumId w:val="15"/>
  </w:num>
  <w:num w:numId="32">
    <w:abstractNumId w:val="2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attachedTemplate r:id="rId1"/>
  <w:defaultTabStop w:val="708"/>
  <w:hyphenationZone w:val="425"/>
  <w:doNotHyphenateCaps/>
  <w:drawingGridHorizontalSpacing w:val="100"/>
  <w:displayHorizontalDrawingGridEvery w:val="0"/>
  <w:displayVerticalDrawingGridEvery w:val="0"/>
  <w:characterSpacingControl w:val="doNotCompress"/>
  <w:hdrShapeDefaults>
    <o:shapedefaults v:ext="edit" spidmax="5122">
      <o:colormru v:ext="edit" colors="#0070c0"/>
    </o:shapedefaults>
  </w:hdrShapeDefaults>
  <w:footnotePr>
    <w:footnote w:id="-1"/>
    <w:footnote w:id="0"/>
  </w:footnotePr>
  <w:endnotePr>
    <w:endnote w:id="-1"/>
    <w:endnote w:id="0"/>
  </w:endnotePr>
  <w:compat/>
  <w:rsids>
    <w:rsidRoot w:val="00CB54CC"/>
    <w:rsid w:val="00002ADB"/>
    <w:rsid w:val="00023968"/>
    <w:rsid w:val="00026A82"/>
    <w:rsid w:val="00027B67"/>
    <w:rsid w:val="00040AD4"/>
    <w:rsid w:val="00055382"/>
    <w:rsid w:val="00066723"/>
    <w:rsid w:val="0007066C"/>
    <w:rsid w:val="000716D8"/>
    <w:rsid w:val="0008156F"/>
    <w:rsid w:val="000824EA"/>
    <w:rsid w:val="00086872"/>
    <w:rsid w:val="00093077"/>
    <w:rsid w:val="000950EB"/>
    <w:rsid w:val="00096472"/>
    <w:rsid w:val="000A67AE"/>
    <w:rsid w:val="000B4C72"/>
    <w:rsid w:val="000C4E53"/>
    <w:rsid w:val="000C59C3"/>
    <w:rsid w:val="000C5B6F"/>
    <w:rsid w:val="000F49DD"/>
    <w:rsid w:val="000F5B41"/>
    <w:rsid w:val="000F6D02"/>
    <w:rsid w:val="00103D79"/>
    <w:rsid w:val="001211CD"/>
    <w:rsid w:val="0012256C"/>
    <w:rsid w:val="00142F39"/>
    <w:rsid w:val="00147DA4"/>
    <w:rsid w:val="00154FF5"/>
    <w:rsid w:val="0015767E"/>
    <w:rsid w:val="00165A49"/>
    <w:rsid w:val="0017297A"/>
    <w:rsid w:val="0019288C"/>
    <w:rsid w:val="0019493F"/>
    <w:rsid w:val="001A29DF"/>
    <w:rsid w:val="001A32CA"/>
    <w:rsid w:val="001B0F68"/>
    <w:rsid w:val="001C062F"/>
    <w:rsid w:val="001C6EAC"/>
    <w:rsid w:val="001D6118"/>
    <w:rsid w:val="001E3790"/>
    <w:rsid w:val="001E7532"/>
    <w:rsid w:val="001F1C4B"/>
    <w:rsid w:val="001F3562"/>
    <w:rsid w:val="00200C0E"/>
    <w:rsid w:val="00226483"/>
    <w:rsid w:val="00234D5E"/>
    <w:rsid w:val="002556A6"/>
    <w:rsid w:val="002603BB"/>
    <w:rsid w:val="002623C7"/>
    <w:rsid w:val="002628CF"/>
    <w:rsid w:val="00265724"/>
    <w:rsid w:val="002660F6"/>
    <w:rsid w:val="00266694"/>
    <w:rsid w:val="00266F6B"/>
    <w:rsid w:val="002B29A8"/>
    <w:rsid w:val="002B3924"/>
    <w:rsid w:val="002C4294"/>
    <w:rsid w:val="002C53CB"/>
    <w:rsid w:val="002D697B"/>
    <w:rsid w:val="00301B54"/>
    <w:rsid w:val="00312C28"/>
    <w:rsid w:val="00313CC1"/>
    <w:rsid w:val="00315DBA"/>
    <w:rsid w:val="003211D2"/>
    <w:rsid w:val="0032239A"/>
    <w:rsid w:val="00322E93"/>
    <w:rsid w:val="003233D7"/>
    <w:rsid w:val="0032524F"/>
    <w:rsid w:val="003269EB"/>
    <w:rsid w:val="003372E4"/>
    <w:rsid w:val="00360766"/>
    <w:rsid w:val="003741D0"/>
    <w:rsid w:val="00374798"/>
    <w:rsid w:val="0038015B"/>
    <w:rsid w:val="00382BC3"/>
    <w:rsid w:val="0038699C"/>
    <w:rsid w:val="00391DC2"/>
    <w:rsid w:val="003A0987"/>
    <w:rsid w:val="003C0D3A"/>
    <w:rsid w:val="003C2C49"/>
    <w:rsid w:val="003C62D2"/>
    <w:rsid w:val="003D4983"/>
    <w:rsid w:val="003D70B6"/>
    <w:rsid w:val="003E15E7"/>
    <w:rsid w:val="003E41D6"/>
    <w:rsid w:val="003E7081"/>
    <w:rsid w:val="003F0815"/>
    <w:rsid w:val="003F2C29"/>
    <w:rsid w:val="004039BC"/>
    <w:rsid w:val="00415451"/>
    <w:rsid w:val="00416E3D"/>
    <w:rsid w:val="004243C9"/>
    <w:rsid w:val="004278A4"/>
    <w:rsid w:val="004374D2"/>
    <w:rsid w:val="00444220"/>
    <w:rsid w:val="00453AD2"/>
    <w:rsid w:val="00455EFE"/>
    <w:rsid w:val="00456542"/>
    <w:rsid w:val="00460638"/>
    <w:rsid w:val="00477427"/>
    <w:rsid w:val="0048193A"/>
    <w:rsid w:val="00486906"/>
    <w:rsid w:val="004976D8"/>
    <w:rsid w:val="004A7BB3"/>
    <w:rsid w:val="004B01ED"/>
    <w:rsid w:val="004E2B67"/>
    <w:rsid w:val="004E5254"/>
    <w:rsid w:val="004E5D00"/>
    <w:rsid w:val="00503C1F"/>
    <w:rsid w:val="00513E49"/>
    <w:rsid w:val="00514544"/>
    <w:rsid w:val="00516D4D"/>
    <w:rsid w:val="00522F77"/>
    <w:rsid w:val="0052450E"/>
    <w:rsid w:val="00557109"/>
    <w:rsid w:val="00566BA0"/>
    <w:rsid w:val="005A341C"/>
    <w:rsid w:val="005B3E40"/>
    <w:rsid w:val="005B6A75"/>
    <w:rsid w:val="005C10B1"/>
    <w:rsid w:val="005D6324"/>
    <w:rsid w:val="005E19D1"/>
    <w:rsid w:val="005E67F5"/>
    <w:rsid w:val="005F18C0"/>
    <w:rsid w:val="005F5C87"/>
    <w:rsid w:val="006021CB"/>
    <w:rsid w:val="00616425"/>
    <w:rsid w:val="0063543E"/>
    <w:rsid w:val="00635EC6"/>
    <w:rsid w:val="006368BF"/>
    <w:rsid w:val="00654845"/>
    <w:rsid w:val="00675FC5"/>
    <w:rsid w:val="00680607"/>
    <w:rsid w:val="00684455"/>
    <w:rsid w:val="006913CD"/>
    <w:rsid w:val="006C17BE"/>
    <w:rsid w:val="006C6165"/>
    <w:rsid w:val="006D5993"/>
    <w:rsid w:val="006E24CC"/>
    <w:rsid w:val="006E5702"/>
    <w:rsid w:val="006F417C"/>
    <w:rsid w:val="006F4EB4"/>
    <w:rsid w:val="00704459"/>
    <w:rsid w:val="00720FE3"/>
    <w:rsid w:val="0072669B"/>
    <w:rsid w:val="007348CA"/>
    <w:rsid w:val="00740B1C"/>
    <w:rsid w:val="00746B67"/>
    <w:rsid w:val="0078677A"/>
    <w:rsid w:val="00787695"/>
    <w:rsid w:val="007A3F93"/>
    <w:rsid w:val="007B47D6"/>
    <w:rsid w:val="007B64F6"/>
    <w:rsid w:val="007B6A2D"/>
    <w:rsid w:val="007C09EA"/>
    <w:rsid w:val="007D4752"/>
    <w:rsid w:val="007D7DC8"/>
    <w:rsid w:val="007F570C"/>
    <w:rsid w:val="00824F66"/>
    <w:rsid w:val="008400BC"/>
    <w:rsid w:val="00842DCE"/>
    <w:rsid w:val="00844923"/>
    <w:rsid w:val="00851AE7"/>
    <w:rsid w:val="008573BF"/>
    <w:rsid w:val="00864023"/>
    <w:rsid w:val="00871189"/>
    <w:rsid w:val="00875C77"/>
    <w:rsid w:val="00890C5A"/>
    <w:rsid w:val="008A3713"/>
    <w:rsid w:val="008A43ED"/>
    <w:rsid w:val="008A4A46"/>
    <w:rsid w:val="008B0F04"/>
    <w:rsid w:val="008B5FD4"/>
    <w:rsid w:val="008C75EE"/>
    <w:rsid w:val="008D0105"/>
    <w:rsid w:val="008E0125"/>
    <w:rsid w:val="00900699"/>
    <w:rsid w:val="0091081A"/>
    <w:rsid w:val="00912CC5"/>
    <w:rsid w:val="00922F86"/>
    <w:rsid w:val="00926DBE"/>
    <w:rsid w:val="0093578E"/>
    <w:rsid w:val="00950A9F"/>
    <w:rsid w:val="009515D8"/>
    <w:rsid w:val="00957394"/>
    <w:rsid w:val="00960980"/>
    <w:rsid w:val="00963619"/>
    <w:rsid w:val="009645E4"/>
    <w:rsid w:val="0096528C"/>
    <w:rsid w:val="0097252E"/>
    <w:rsid w:val="00983400"/>
    <w:rsid w:val="0099529A"/>
    <w:rsid w:val="009D175D"/>
    <w:rsid w:val="009E7B4B"/>
    <w:rsid w:val="00A1170E"/>
    <w:rsid w:val="00A20714"/>
    <w:rsid w:val="00A20E39"/>
    <w:rsid w:val="00A36445"/>
    <w:rsid w:val="00A40A54"/>
    <w:rsid w:val="00A50650"/>
    <w:rsid w:val="00A5213D"/>
    <w:rsid w:val="00A706AB"/>
    <w:rsid w:val="00A805F2"/>
    <w:rsid w:val="00A87CEA"/>
    <w:rsid w:val="00AB0B79"/>
    <w:rsid w:val="00AB550F"/>
    <w:rsid w:val="00AC593D"/>
    <w:rsid w:val="00AD38D8"/>
    <w:rsid w:val="00AD5A8D"/>
    <w:rsid w:val="00AF12EC"/>
    <w:rsid w:val="00AF214A"/>
    <w:rsid w:val="00AF2919"/>
    <w:rsid w:val="00B0279C"/>
    <w:rsid w:val="00B03FA6"/>
    <w:rsid w:val="00B153B9"/>
    <w:rsid w:val="00B17E65"/>
    <w:rsid w:val="00B32FBF"/>
    <w:rsid w:val="00B514B2"/>
    <w:rsid w:val="00B64A8C"/>
    <w:rsid w:val="00B767B5"/>
    <w:rsid w:val="00B911CA"/>
    <w:rsid w:val="00BB1E92"/>
    <w:rsid w:val="00BB6EC1"/>
    <w:rsid w:val="00BE4749"/>
    <w:rsid w:val="00BF79C0"/>
    <w:rsid w:val="00C163D9"/>
    <w:rsid w:val="00C41BBC"/>
    <w:rsid w:val="00C4680B"/>
    <w:rsid w:val="00C51F3F"/>
    <w:rsid w:val="00C52D01"/>
    <w:rsid w:val="00C62F47"/>
    <w:rsid w:val="00C77B17"/>
    <w:rsid w:val="00C83908"/>
    <w:rsid w:val="00C87397"/>
    <w:rsid w:val="00C92576"/>
    <w:rsid w:val="00CA6BD3"/>
    <w:rsid w:val="00CB54CC"/>
    <w:rsid w:val="00CC05DE"/>
    <w:rsid w:val="00CC2C3B"/>
    <w:rsid w:val="00CC421A"/>
    <w:rsid w:val="00CC75D0"/>
    <w:rsid w:val="00CD4083"/>
    <w:rsid w:val="00CD5974"/>
    <w:rsid w:val="00CD74BD"/>
    <w:rsid w:val="00CE0C1E"/>
    <w:rsid w:val="00CE3719"/>
    <w:rsid w:val="00D12F80"/>
    <w:rsid w:val="00D14882"/>
    <w:rsid w:val="00D35543"/>
    <w:rsid w:val="00D4604F"/>
    <w:rsid w:val="00D502A1"/>
    <w:rsid w:val="00D54D68"/>
    <w:rsid w:val="00D60BBD"/>
    <w:rsid w:val="00D63B20"/>
    <w:rsid w:val="00D645BA"/>
    <w:rsid w:val="00D66A59"/>
    <w:rsid w:val="00D8575A"/>
    <w:rsid w:val="00D905B4"/>
    <w:rsid w:val="00D92170"/>
    <w:rsid w:val="00D93222"/>
    <w:rsid w:val="00D975FB"/>
    <w:rsid w:val="00D97BA3"/>
    <w:rsid w:val="00DA1F43"/>
    <w:rsid w:val="00DA3A0E"/>
    <w:rsid w:val="00DA3C23"/>
    <w:rsid w:val="00DC3081"/>
    <w:rsid w:val="00DF6452"/>
    <w:rsid w:val="00E02B41"/>
    <w:rsid w:val="00E0408A"/>
    <w:rsid w:val="00E1082C"/>
    <w:rsid w:val="00E13DD3"/>
    <w:rsid w:val="00E17C69"/>
    <w:rsid w:val="00E25AC9"/>
    <w:rsid w:val="00E51D70"/>
    <w:rsid w:val="00E5416C"/>
    <w:rsid w:val="00E66F05"/>
    <w:rsid w:val="00E74657"/>
    <w:rsid w:val="00E76E9C"/>
    <w:rsid w:val="00E82330"/>
    <w:rsid w:val="00E92191"/>
    <w:rsid w:val="00E95E02"/>
    <w:rsid w:val="00EA0529"/>
    <w:rsid w:val="00EA5363"/>
    <w:rsid w:val="00EB71F1"/>
    <w:rsid w:val="00EE2F9F"/>
    <w:rsid w:val="00EE2FCC"/>
    <w:rsid w:val="00F0262F"/>
    <w:rsid w:val="00F04A92"/>
    <w:rsid w:val="00F06B9E"/>
    <w:rsid w:val="00F1416B"/>
    <w:rsid w:val="00F21DDD"/>
    <w:rsid w:val="00F27833"/>
    <w:rsid w:val="00F3021E"/>
    <w:rsid w:val="00F31367"/>
    <w:rsid w:val="00F34CEE"/>
    <w:rsid w:val="00F4068D"/>
    <w:rsid w:val="00F5325E"/>
    <w:rsid w:val="00F55D90"/>
    <w:rsid w:val="00F61D26"/>
    <w:rsid w:val="00F846F3"/>
    <w:rsid w:val="00F95517"/>
    <w:rsid w:val="00F978A4"/>
    <w:rsid w:val="00FA1976"/>
    <w:rsid w:val="00FA53CC"/>
    <w:rsid w:val="00FC4540"/>
    <w:rsid w:val="00FC7CC7"/>
    <w:rsid w:val="00FD1795"/>
    <w:rsid w:val="00FE6EB7"/>
    <w:rsid w:val="00FF5B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6B"/>
  </w:style>
  <w:style w:type="paragraph" w:styleId="Titre1">
    <w:name w:val="heading 1"/>
    <w:basedOn w:val="Normal"/>
    <w:next w:val="Normal"/>
    <w:qFormat/>
    <w:rsid w:val="00415451"/>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415451"/>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415451"/>
    <w:pPr>
      <w:keepNext/>
      <w:widowControl w:val="0"/>
      <w:jc w:val="center"/>
      <w:outlineLvl w:val="2"/>
    </w:pPr>
    <w:rPr>
      <w:kern w:val="28"/>
      <w:sz w:val="24"/>
      <w:szCs w:val="24"/>
    </w:rPr>
  </w:style>
  <w:style w:type="paragraph" w:styleId="Titre4">
    <w:name w:val="heading 4"/>
    <w:basedOn w:val="Normal"/>
    <w:next w:val="Normal"/>
    <w:link w:val="Titre4Car"/>
    <w:qFormat/>
    <w:rsid w:val="00415451"/>
    <w:pPr>
      <w:keepNext/>
      <w:widowControl w:val="0"/>
      <w:jc w:val="both"/>
      <w:outlineLvl w:val="3"/>
    </w:pPr>
    <w:rPr>
      <w:b/>
      <w:bCs/>
      <w:kern w:val="28"/>
      <w:sz w:val="24"/>
      <w:szCs w:val="24"/>
      <w:lang w:val="en-US"/>
    </w:rPr>
  </w:style>
  <w:style w:type="paragraph" w:styleId="Titre5">
    <w:name w:val="heading 5"/>
    <w:basedOn w:val="Normal"/>
    <w:next w:val="Normal"/>
    <w:qFormat/>
    <w:rsid w:val="00415451"/>
    <w:pPr>
      <w:keepNext/>
      <w:ind w:firstLine="709"/>
      <w:outlineLvl w:val="4"/>
    </w:pPr>
    <w:rPr>
      <w:sz w:val="24"/>
    </w:rPr>
  </w:style>
  <w:style w:type="paragraph" w:styleId="Titre6">
    <w:name w:val="heading 6"/>
    <w:basedOn w:val="Normal"/>
    <w:next w:val="Normal"/>
    <w:qFormat/>
    <w:rsid w:val="00415451"/>
    <w:pPr>
      <w:spacing w:before="240" w:after="60"/>
      <w:outlineLvl w:val="5"/>
    </w:pPr>
    <w:rPr>
      <w:b/>
      <w:bCs/>
      <w:sz w:val="22"/>
      <w:szCs w:val="22"/>
    </w:rPr>
  </w:style>
  <w:style w:type="paragraph" w:styleId="Titre7">
    <w:name w:val="heading 7"/>
    <w:basedOn w:val="Normal"/>
    <w:next w:val="Normal"/>
    <w:qFormat/>
    <w:rsid w:val="00415451"/>
    <w:pPr>
      <w:spacing w:before="240" w:after="60"/>
      <w:outlineLvl w:val="6"/>
    </w:pPr>
    <w:rPr>
      <w:sz w:val="24"/>
      <w:szCs w:val="24"/>
    </w:rPr>
  </w:style>
  <w:style w:type="paragraph" w:styleId="Titre8">
    <w:name w:val="heading 8"/>
    <w:basedOn w:val="Normal"/>
    <w:next w:val="Normal"/>
    <w:qFormat/>
    <w:rsid w:val="00415451"/>
    <w:pPr>
      <w:spacing w:before="240" w:after="60"/>
      <w:outlineLvl w:val="7"/>
    </w:pPr>
    <w:rPr>
      <w:i/>
      <w:iCs/>
      <w:sz w:val="24"/>
      <w:szCs w:val="24"/>
    </w:rPr>
  </w:style>
  <w:style w:type="paragraph" w:styleId="Titre9">
    <w:name w:val="heading 9"/>
    <w:basedOn w:val="Normal"/>
    <w:next w:val="Normal"/>
    <w:qFormat/>
    <w:rsid w:val="0041545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415451"/>
    <w:pPr>
      <w:widowControl w:val="0"/>
      <w:jc w:val="center"/>
    </w:pPr>
    <w:rPr>
      <w:b/>
      <w:bCs/>
      <w:kern w:val="28"/>
      <w:sz w:val="24"/>
      <w:szCs w:val="24"/>
      <w:lang w:val="en-US"/>
    </w:rPr>
  </w:style>
  <w:style w:type="paragraph" w:styleId="Corpsdetexte">
    <w:name w:val="Body Text"/>
    <w:basedOn w:val="Normal"/>
    <w:link w:val="CorpsdetexteCar"/>
    <w:semiHidden/>
    <w:rsid w:val="00415451"/>
    <w:pPr>
      <w:widowControl w:val="0"/>
      <w:jc w:val="both"/>
    </w:pPr>
    <w:rPr>
      <w:kern w:val="28"/>
      <w:sz w:val="24"/>
      <w:szCs w:val="24"/>
      <w:lang w:val="en-US"/>
    </w:rPr>
  </w:style>
  <w:style w:type="character" w:styleId="Numrodepage">
    <w:name w:val="page number"/>
    <w:semiHidden/>
    <w:rsid w:val="00415451"/>
    <w:rPr>
      <w:rFonts w:cs="Times New Roman"/>
    </w:rPr>
  </w:style>
  <w:style w:type="paragraph" w:styleId="En-tte">
    <w:name w:val="header"/>
    <w:basedOn w:val="Normal"/>
    <w:link w:val="En-tteCar"/>
    <w:rsid w:val="00415451"/>
    <w:pPr>
      <w:tabs>
        <w:tab w:val="center" w:pos="4536"/>
        <w:tab w:val="right" w:pos="9072"/>
      </w:tabs>
    </w:pPr>
  </w:style>
  <w:style w:type="paragraph" w:styleId="Pieddepage">
    <w:name w:val="footer"/>
    <w:basedOn w:val="Normal"/>
    <w:link w:val="PieddepageCar"/>
    <w:uiPriority w:val="99"/>
    <w:rsid w:val="00415451"/>
    <w:pPr>
      <w:tabs>
        <w:tab w:val="center" w:pos="4536"/>
        <w:tab w:val="right" w:pos="9072"/>
      </w:tabs>
    </w:pPr>
  </w:style>
  <w:style w:type="paragraph" w:styleId="Retraitcorpsdetexte">
    <w:name w:val="Body Text Indent"/>
    <w:basedOn w:val="Normal"/>
    <w:semiHidden/>
    <w:rsid w:val="00415451"/>
    <w:pPr>
      <w:spacing w:after="120"/>
      <w:ind w:left="283"/>
    </w:pPr>
  </w:style>
  <w:style w:type="paragraph" w:styleId="Retraitcorpsdetexte2">
    <w:name w:val="Body Text Indent 2"/>
    <w:basedOn w:val="Normal"/>
    <w:semiHidden/>
    <w:rsid w:val="00415451"/>
    <w:pPr>
      <w:spacing w:after="120" w:line="480" w:lineRule="auto"/>
      <w:ind w:left="283"/>
    </w:pPr>
  </w:style>
  <w:style w:type="paragraph" w:styleId="Sous-titre">
    <w:name w:val="Subtitle"/>
    <w:basedOn w:val="Normal"/>
    <w:qFormat/>
    <w:rsid w:val="00415451"/>
    <w:rPr>
      <w:rFonts w:ascii="Arial" w:hAnsi="Arial"/>
      <w:sz w:val="24"/>
    </w:rPr>
  </w:style>
  <w:style w:type="character" w:customStyle="1" w:styleId="Style1">
    <w:name w:val="Style1"/>
    <w:rsid w:val="00415451"/>
    <w:rPr>
      <w:b/>
      <w:i/>
      <w:color w:val="0000FF"/>
      <w:sz w:val="28"/>
      <w:u w:val="single"/>
    </w:rPr>
  </w:style>
  <w:style w:type="paragraph" w:styleId="Textedebulles">
    <w:name w:val="Balloon Text"/>
    <w:basedOn w:val="Normal"/>
    <w:link w:val="TextedebullesCar"/>
    <w:uiPriority w:val="99"/>
    <w:semiHidden/>
    <w:unhideWhenUsed/>
    <w:rsid w:val="00142F39"/>
    <w:rPr>
      <w:rFonts w:ascii="Tahoma" w:hAnsi="Tahoma"/>
      <w:sz w:val="16"/>
      <w:szCs w:val="16"/>
    </w:rPr>
  </w:style>
  <w:style w:type="character" w:customStyle="1" w:styleId="Style2">
    <w:name w:val="Style2"/>
    <w:rsid w:val="00415451"/>
    <w:rPr>
      <w:b/>
      <w:i/>
      <w:color w:val="800080"/>
      <w:sz w:val="24"/>
      <w:u w:val="single"/>
    </w:rPr>
  </w:style>
  <w:style w:type="character" w:customStyle="1" w:styleId="Style3">
    <w:name w:val="Style3"/>
    <w:rsid w:val="00415451"/>
    <w:rPr>
      <w:b/>
      <w:lang w:val="fr-FR"/>
    </w:rPr>
  </w:style>
  <w:style w:type="paragraph" w:styleId="Corpsdetexte2">
    <w:name w:val="Body Text 2"/>
    <w:basedOn w:val="Normal"/>
    <w:link w:val="Corpsdetexte2Car"/>
    <w:rsid w:val="00415451"/>
    <w:pPr>
      <w:spacing w:after="120" w:line="480" w:lineRule="auto"/>
    </w:pPr>
  </w:style>
  <w:style w:type="character" w:customStyle="1" w:styleId="TextedebullesCar">
    <w:name w:val="Texte de bulles Car"/>
    <w:link w:val="Textedebulles"/>
    <w:uiPriority w:val="99"/>
    <w:semiHidden/>
    <w:rsid w:val="00142F39"/>
    <w:rPr>
      <w:rFonts w:ascii="Tahoma" w:hAnsi="Tahoma" w:cs="Tahoma"/>
      <w:sz w:val="16"/>
      <w:szCs w:val="16"/>
    </w:rPr>
  </w:style>
  <w:style w:type="table" w:styleId="Grilledutableau">
    <w:name w:val="Table Grid"/>
    <w:basedOn w:val="TableauNormal"/>
    <w:uiPriority w:val="59"/>
    <w:rsid w:val="00C52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C52D01"/>
    <w:pPr>
      <w:ind w:left="720"/>
      <w:contextualSpacing/>
    </w:pPr>
  </w:style>
  <w:style w:type="character" w:styleId="Textedelespacerserv">
    <w:name w:val="Placeholder Text"/>
    <w:uiPriority w:val="99"/>
    <w:semiHidden/>
    <w:rsid w:val="00266F6B"/>
    <w:rPr>
      <w:color w:val="808080"/>
    </w:rPr>
  </w:style>
  <w:style w:type="paragraph" w:customStyle="1" w:styleId="Corpsdetexte21">
    <w:name w:val="Corps de texte 21"/>
    <w:basedOn w:val="Normal"/>
    <w:uiPriority w:val="99"/>
    <w:rsid w:val="008A43ED"/>
    <w:pPr>
      <w:suppressAutoHyphens/>
      <w:spacing w:after="200" w:line="276" w:lineRule="auto"/>
    </w:pPr>
    <w:rPr>
      <w:rFonts w:ascii="Arial" w:hAnsi="Arial" w:cs="Arial"/>
      <w:sz w:val="24"/>
      <w:szCs w:val="24"/>
      <w:lang w:eastAsia="ar-SA"/>
    </w:rPr>
  </w:style>
  <w:style w:type="character" w:customStyle="1" w:styleId="En-tteCar">
    <w:name w:val="En-tête Car"/>
    <w:link w:val="En-tte"/>
    <w:uiPriority w:val="99"/>
    <w:rsid w:val="008A43ED"/>
  </w:style>
  <w:style w:type="numbering" w:customStyle="1" w:styleId="titrecours1">
    <w:name w:val="titrecours1"/>
    <w:rsid w:val="00AD38D8"/>
    <w:pPr>
      <w:numPr>
        <w:numId w:val="1"/>
      </w:numPr>
    </w:pPr>
  </w:style>
  <w:style w:type="character" w:customStyle="1" w:styleId="CorpsdetexteCar">
    <w:name w:val="Corps de texte Car"/>
    <w:link w:val="Corpsdetexte"/>
    <w:semiHidden/>
    <w:rsid w:val="00AD38D8"/>
    <w:rPr>
      <w:kern w:val="28"/>
      <w:sz w:val="24"/>
      <w:szCs w:val="24"/>
      <w:lang w:val="en-US"/>
    </w:rPr>
  </w:style>
  <w:style w:type="character" w:customStyle="1" w:styleId="Corpsdetexte2Car">
    <w:name w:val="Corps de texte 2 Car"/>
    <w:basedOn w:val="Policepardfaut"/>
    <w:link w:val="Corpsdetexte2"/>
    <w:rsid w:val="00C51F3F"/>
  </w:style>
  <w:style w:type="paragraph" w:customStyle="1" w:styleId="adessin">
    <w:name w:val="a dessin"/>
    <w:rsid w:val="00824F66"/>
    <w:pPr>
      <w:numPr>
        <w:numId w:val="3"/>
      </w:numPr>
    </w:pPr>
    <w:rPr>
      <w:rFonts w:ascii="Dom Casual" w:hAnsi="Dom Casual"/>
      <w:sz w:val="22"/>
    </w:rPr>
  </w:style>
  <w:style w:type="paragraph" w:customStyle="1" w:styleId="amicro">
    <w:name w:val="amicro"/>
    <w:basedOn w:val="Normal"/>
    <w:rsid w:val="00824F66"/>
    <w:pPr>
      <w:tabs>
        <w:tab w:val="num" w:pos="360"/>
        <w:tab w:val="num" w:pos="1276"/>
      </w:tabs>
      <w:ind w:left="1276" w:hanging="426"/>
    </w:pPr>
    <w:rPr>
      <w:rFonts w:ascii="Arial" w:hAnsi="Arial" w:cs="Arial"/>
      <w:sz w:val="18"/>
    </w:rPr>
  </w:style>
  <w:style w:type="character" w:customStyle="1" w:styleId="PieddepageCar">
    <w:name w:val="Pied de page Car"/>
    <w:link w:val="Pieddepage"/>
    <w:uiPriority w:val="99"/>
    <w:rsid w:val="00824F66"/>
  </w:style>
  <w:style w:type="paragraph" w:styleId="Corpsdetexte3">
    <w:name w:val="Body Text 3"/>
    <w:basedOn w:val="Normal"/>
    <w:link w:val="Corpsdetexte3Car"/>
    <w:rsid w:val="0072669B"/>
    <w:pPr>
      <w:spacing w:after="120"/>
    </w:pPr>
    <w:rPr>
      <w:sz w:val="16"/>
      <w:szCs w:val="16"/>
    </w:rPr>
  </w:style>
  <w:style w:type="character" w:customStyle="1" w:styleId="Corpsdetexte3Car">
    <w:name w:val="Corps de texte 3 Car"/>
    <w:basedOn w:val="Policepardfaut"/>
    <w:link w:val="Corpsdetexte3"/>
    <w:rsid w:val="0072669B"/>
    <w:rPr>
      <w:sz w:val="16"/>
      <w:szCs w:val="16"/>
    </w:rPr>
  </w:style>
  <w:style w:type="character" w:customStyle="1" w:styleId="Titre4Car">
    <w:name w:val="Titre 4 Car"/>
    <w:link w:val="Titre4"/>
    <w:rsid w:val="0072669B"/>
    <w:rPr>
      <w:b/>
      <w:bCs/>
      <w:kern w:val="28"/>
      <w:sz w:val="24"/>
      <w:szCs w:val="24"/>
      <w:lang w:val="en-US"/>
    </w:rPr>
  </w:style>
  <w:style w:type="paragraph" w:customStyle="1" w:styleId="1">
    <w:name w:val="§1"/>
    <w:basedOn w:val="Normal"/>
    <w:rsid w:val="003C2C49"/>
    <w:pPr>
      <w:tabs>
        <w:tab w:val="left" w:pos="567"/>
        <w:tab w:val="left" w:pos="851"/>
        <w:tab w:val="left" w:pos="1701"/>
        <w:tab w:val="left" w:pos="3686"/>
      </w:tabs>
      <w:spacing w:before="120"/>
      <w:ind w:left="284"/>
    </w:pPr>
    <w:rPr>
      <w:sz w:val="24"/>
      <w:szCs w:val="24"/>
    </w:rPr>
  </w:style>
  <w:style w:type="paragraph" w:styleId="Retraitcorpsdetexte3">
    <w:name w:val="Body Text Indent 3"/>
    <w:basedOn w:val="Normal"/>
    <w:link w:val="Retraitcorpsdetexte3Car"/>
    <w:uiPriority w:val="99"/>
    <w:semiHidden/>
    <w:unhideWhenUsed/>
    <w:rsid w:val="000B4C7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B4C72"/>
    <w:rPr>
      <w:sz w:val="16"/>
      <w:szCs w:val="16"/>
    </w:rPr>
  </w:style>
  <w:style w:type="paragraph" w:customStyle="1" w:styleId="parag2">
    <w:name w:val="parag2"/>
    <w:basedOn w:val="Normal"/>
    <w:rsid w:val="00040AD4"/>
    <w:pPr>
      <w:ind w:left="567" w:firstLine="284"/>
    </w:pPr>
  </w:style>
  <w:style w:type="paragraph" w:customStyle="1" w:styleId="parag1">
    <w:name w:val="parag1"/>
    <w:basedOn w:val="Normal"/>
    <w:rsid w:val="0099529A"/>
    <w:pPr>
      <w:ind w:firstLine="284"/>
    </w:pPr>
  </w:style>
  <w:style w:type="paragraph" w:customStyle="1" w:styleId="tiret">
    <w:name w:val="tiret"/>
    <w:basedOn w:val="Paragraphedeliste"/>
    <w:link w:val="tiretCar"/>
    <w:qFormat/>
    <w:rsid w:val="00EA5363"/>
    <w:pPr>
      <w:numPr>
        <w:numId w:val="4"/>
      </w:numPr>
      <w:jc w:val="both"/>
    </w:pPr>
    <w:rPr>
      <w:rFonts w:ascii="Arial" w:eastAsia="Cambria" w:hAnsi="Arial"/>
      <w:sz w:val="24"/>
      <w:szCs w:val="24"/>
      <w:lang w:eastAsia="en-US"/>
    </w:rPr>
  </w:style>
  <w:style w:type="character" w:customStyle="1" w:styleId="tiretCar">
    <w:name w:val="tiret Car"/>
    <w:basedOn w:val="Policepardfaut"/>
    <w:link w:val="tiret"/>
    <w:rsid w:val="00EA5363"/>
    <w:rPr>
      <w:rFonts w:ascii="Arial" w:eastAsia="Cambria" w:hAnsi="Arial"/>
      <w:sz w:val="24"/>
      <w:szCs w:val="24"/>
      <w:lang w:eastAsia="en-US"/>
    </w:rPr>
  </w:style>
  <w:style w:type="paragraph" w:customStyle="1" w:styleId="question">
    <w:name w:val="question"/>
    <w:basedOn w:val="questions"/>
    <w:qFormat/>
    <w:rsid w:val="00D60BBD"/>
  </w:style>
  <w:style w:type="paragraph" w:customStyle="1" w:styleId="questions">
    <w:name w:val="questions"/>
    <w:basedOn w:val="Paragraphedeliste"/>
    <w:link w:val="questionsCar"/>
    <w:rsid w:val="00D60BBD"/>
    <w:pPr>
      <w:numPr>
        <w:numId w:val="5"/>
      </w:numPr>
      <w:shd w:val="clear" w:color="auto" w:fill="E6E6E6"/>
      <w:jc w:val="both"/>
    </w:pPr>
    <w:rPr>
      <w:rFonts w:ascii="Arial" w:hAnsi="Arial" w:cs="Arial"/>
      <w:sz w:val="24"/>
      <w:szCs w:val="24"/>
    </w:rPr>
  </w:style>
  <w:style w:type="paragraph" w:styleId="NormalWeb">
    <w:name w:val="Normal (Web)"/>
    <w:basedOn w:val="Normal"/>
    <w:uiPriority w:val="99"/>
    <w:unhideWhenUsed/>
    <w:rsid w:val="00315DBA"/>
    <w:pPr>
      <w:spacing w:before="100" w:beforeAutospacing="1" w:after="100" w:afterAutospacing="1"/>
      <w:jc w:val="both"/>
    </w:pPr>
    <w:rPr>
      <w:sz w:val="24"/>
      <w:szCs w:val="24"/>
    </w:rPr>
  </w:style>
  <w:style w:type="character" w:customStyle="1" w:styleId="ParagraphedelisteCar">
    <w:name w:val="Paragraphe de liste Car"/>
    <w:basedOn w:val="Policepardfaut"/>
    <w:link w:val="Paragraphedeliste"/>
    <w:uiPriority w:val="34"/>
    <w:rsid w:val="00315DBA"/>
  </w:style>
  <w:style w:type="paragraph" w:customStyle="1" w:styleId="MTDisplayEquation">
    <w:name w:val="MTDisplayEquation"/>
    <w:basedOn w:val="Normal"/>
    <w:next w:val="Normal"/>
    <w:link w:val="MTDisplayEquationCar"/>
    <w:rsid w:val="00AF214A"/>
    <w:pPr>
      <w:tabs>
        <w:tab w:val="center" w:pos="4820"/>
        <w:tab w:val="right" w:pos="9640"/>
      </w:tabs>
      <w:jc w:val="both"/>
    </w:pPr>
    <w:rPr>
      <w:rFonts w:ascii="Arial" w:eastAsiaTheme="minorEastAsia" w:hAnsi="Arial"/>
      <w:sz w:val="24"/>
      <w:szCs w:val="24"/>
      <w:lang w:eastAsia="en-US"/>
    </w:rPr>
  </w:style>
  <w:style w:type="character" w:customStyle="1" w:styleId="MTDisplayEquationCar">
    <w:name w:val="MTDisplayEquation Car"/>
    <w:basedOn w:val="Policepardfaut"/>
    <w:link w:val="MTDisplayEquation"/>
    <w:rsid w:val="00AF214A"/>
    <w:rPr>
      <w:rFonts w:ascii="Arial" w:eastAsiaTheme="minorEastAsia" w:hAnsi="Arial"/>
      <w:sz w:val="24"/>
      <w:szCs w:val="24"/>
      <w:lang w:eastAsia="en-US"/>
    </w:rPr>
  </w:style>
  <w:style w:type="character" w:customStyle="1" w:styleId="questionsCar">
    <w:name w:val="questions Car"/>
    <w:basedOn w:val="ParagraphedelisteCar"/>
    <w:link w:val="questions"/>
    <w:rsid w:val="00912CC5"/>
    <w:rPr>
      <w:rFonts w:ascii="Arial" w:hAnsi="Arial" w:cs="Arial"/>
      <w:sz w:val="24"/>
      <w:szCs w:val="24"/>
      <w:shd w:val="clear" w:color="auto" w:fill="E6E6E6"/>
    </w:rPr>
  </w:style>
  <w:style w:type="paragraph" w:customStyle="1" w:styleId="Contenuducadre">
    <w:name w:val="Contenu du cadre"/>
    <w:basedOn w:val="Corpsdetexte"/>
    <w:rsid w:val="007348CA"/>
    <w:pPr>
      <w:widowControl/>
      <w:suppressAutoHyphens/>
      <w:spacing w:after="170"/>
      <w:jc w:val="left"/>
    </w:pPr>
    <w:rPr>
      <w:rFonts w:ascii="Arial" w:hAnsi="Arial" w:cs="Arial"/>
      <w:color w:val="000000"/>
      <w:kern w:val="1"/>
      <w:sz w:val="22"/>
      <w:szCs w:val="16"/>
      <w:lang w:val="fr-FR" w:eastAsia="ar-SA"/>
    </w:rPr>
  </w:style>
  <w:style w:type="paragraph" w:customStyle="1" w:styleId="Contenudetableau">
    <w:name w:val="Contenu de tableau"/>
    <w:basedOn w:val="Normal"/>
    <w:rsid w:val="007348CA"/>
    <w:pPr>
      <w:suppressLineNumbers/>
      <w:suppressAutoHyphens/>
    </w:pPr>
    <w:rPr>
      <w:rFonts w:ascii="Arial" w:hAnsi="Arial"/>
      <w:color w:val="000000"/>
      <w:kern w:val="1"/>
      <w:sz w:val="22"/>
      <w:szCs w:val="24"/>
      <w:lang w:eastAsia="ar-SA"/>
    </w:rPr>
  </w:style>
  <w:style w:type="paragraph" w:customStyle="1" w:styleId="Default">
    <w:name w:val="Default"/>
    <w:rsid w:val="0009647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6B"/>
  </w:style>
  <w:style w:type="paragraph" w:styleId="Titre1">
    <w:name w:val="heading 1"/>
    <w:basedOn w:val="Normal"/>
    <w:next w:val="Normal"/>
    <w:qFormat/>
    <w:rsid w:val="00415451"/>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415451"/>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415451"/>
    <w:pPr>
      <w:keepNext/>
      <w:widowControl w:val="0"/>
      <w:jc w:val="center"/>
      <w:outlineLvl w:val="2"/>
    </w:pPr>
    <w:rPr>
      <w:kern w:val="28"/>
      <w:sz w:val="24"/>
      <w:szCs w:val="24"/>
    </w:rPr>
  </w:style>
  <w:style w:type="paragraph" w:styleId="Titre4">
    <w:name w:val="heading 4"/>
    <w:basedOn w:val="Normal"/>
    <w:next w:val="Normal"/>
    <w:link w:val="Titre4Car"/>
    <w:qFormat/>
    <w:rsid w:val="00415451"/>
    <w:pPr>
      <w:keepNext/>
      <w:widowControl w:val="0"/>
      <w:jc w:val="both"/>
      <w:outlineLvl w:val="3"/>
    </w:pPr>
    <w:rPr>
      <w:b/>
      <w:bCs/>
      <w:kern w:val="28"/>
      <w:sz w:val="24"/>
      <w:szCs w:val="24"/>
      <w:lang w:val="en-US"/>
    </w:rPr>
  </w:style>
  <w:style w:type="paragraph" w:styleId="Titre5">
    <w:name w:val="heading 5"/>
    <w:basedOn w:val="Normal"/>
    <w:next w:val="Normal"/>
    <w:qFormat/>
    <w:rsid w:val="00415451"/>
    <w:pPr>
      <w:keepNext/>
      <w:ind w:firstLine="709"/>
      <w:outlineLvl w:val="4"/>
    </w:pPr>
    <w:rPr>
      <w:sz w:val="24"/>
    </w:rPr>
  </w:style>
  <w:style w:type="paragraph" w:styleId="Titre6">
    <w:name w:val="heading 6"/>
    <w:basedOn w:val="Normal"/>
    <w:next w:val="Normal"/>
    <w:qFormat/>
    <w:rsid w:val="00415451"/>
    <w:pPr>
      <w:spacing w:before="240" w:after="60"/>
      <w:outlineLvl w:val="5"/>
    </w:pPr>
    <w:rPr>
      <w:b/>
      <w:bCs/>
      <w:sz w:val="22"/>
      <w:szCs w:val="22"/>
    </w:rPr>
  </w:style>
  <w:style w:type="paragraph" w:styleId="Titre7">
    <w:name w:val="heading 7"/>
    <w:basedOn w:val="Normal"/>
    <w:next w:val="Normal"/>
    <w:qFormat/>
    <w:rsid w:val="00415451"/>
    <w:pPr>
      <w:spacing w:before="240" w:after="60"/>
      <w:outlineLvl w:val="6"/>
    </w:pPr>
    <w:rPr>
      <w:sz w:val="24"/>
      <w:szCs w:val="24"/>
    </w:rPr>
  </w:style>
  <w:style w:type="paragraph" w:styleId="Titre8">
    <w:name w:val="heading 8"/>
    <w:basedOn w:val="Normal"/>
    <w:next w:val="Normal"/>
    <w:qFormat/>
    <w:rsid w:val="00415451"/>
    <w:pPr>
      <w:spacing w:before="240" w:after="60"/>
      <w:outlineLvl w:val="7"/>
    </w:pPr>
    <w:rPr>
      <w:i/>
      <w:iCs/>
      <w:sz w:val="24"/>
      <w:szCs w:val="24"/>
    </w:rPr>
  </w:style>
  <w:style w:type="paragraph" w:styleId="Titre9">
    <w:name w:val="heading 9"/>
    <w:basedOn w:val="Normal"/>
    <w:next w:val="Normal"/>
    <w:qFormat/>
    <w:rsid w:val="0041545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415451"/>
    <w:pPr>
      <w:widowControl w:val="0"/>
      <w:jc w:val="center"/>
    </w:pPr>
    <w:rPr>
      <w:b/>
      <w:bCs/>
      <w:kern w:val="28"/>
      <w:sz w:val="24"/>
      <w:szCs w:val="24"/>
      <w:lang w:val="en-US"/>
    </w:rPr>
  </w:style>
  <w:style w:type="paragraph" w:styleId="Corpsdetexte">
    <w:name w:val="Body Text"/>
    <w:basedOn w:val="Normal"/>
    <w:link w:val="CorpsdetexteCar"/>
    <w:semiHidden/>
    <w:rsid w:val="00415451"/>
    <w:pPr>
      <w:widowControl w:val="0"/>
      <w:jc w:val="both"/>
    </w:pPr>
    <w:rPr>
      <w:kern w:val="28"/>
      <w:sz w:val="24"/>
      <w:szCs w:val="24"/>
      <w:lang w:val="en-US" w:eastAsia="x-none"/>
    </w:rPr>
  </w:style>
  <w:style w:type="character" w:styleId="Numrodepage">
    <w:name w:val="page number"/>
    <w:semiHidden/>
    <w:rsid w:val="00415451"/>
    <w:rPr>
      <w:rFonts w:cs="Times New Roman"/>
    </w:rPr>
  </w:style>
  <w:style w:type="paragraph" w:styleId="En-tte">
    <w:name w:val="header"/>
    <w:basedOn w:val="Normal"/>
    <w:link w:val="En-tteCar"/>
    <w:rsid w:val="00415451"/>
    <w:pPr>
      <w:tabs>
        <w:tab w:val="center" w:pos="4536"/>
        <w:tab w:val="right" w:pos="9072"/>
      </w:tabs>
    </w:pPr>
  </w:style>
  <w:style w:type="paragraph" w:styleId="Pieddepage">
    <w:name w:val="footer"/>
    <w:basedOn w:val="Normal"/>
    <w:link w:val="PieddepageCar"/>
    <w:rsid w:val="00415451"/>
    <w:pPr>
      <w:tabs>
        <w:tab w:val="center" w:pos="4536"/>
        <w:tab w:val="right" w:pos="9072"/>
      </w:tabs>
    </w:pPr>
  </w:style>
  <w:style w:type="paragraph" w:styleId="Retraitcorpsdetexte">
    <w:name w:val="Body Text Indent"/>
    <w:basedOn w:val="Normal"/>
    <w:semiHidden/>
    <w:rsid w:val="00415451"/>
    <w:pPr>
      <w:spacing w:after="120"/>
      <w:ind w:left="283"/>
    </w:pPr>
  </w:style>
  <w:style w:type="paragraph" w:styleId="Retraitcorpsdetexte2">
    <w:name w:val="Body Text Indent 2"/>
    <w:basedOn w:val="Normal"/>
    <w:semiHidden/>
    <w:rsid w:val="00415451"/>
    <w:pPr>
      <w:spacing w:after="120" w:line="480" w:lineRule="auto"/>
      <w:ind w:left="283"/>
    </w:pPr>
  </w:style>
  <w:style w:type="paragraph" w:styleId="Sous-titre">
    <w:name w:val="Subtitle"/>
    <w:basedOn w:val="Normal"/>
    <w:qFormat/>
    <w:rsid w:val="00415451"/>
    <w:rPr>
      <w:rFonts w:ascii="Arial" w:hAnsi="Arial"/>
      <w:sz w:val="24"/>
    </w:rPr>
  </w:style>
  <w:style w:type="character" w:customStyle="1" w:styleId="Style1">
    <w:name w:val="Style1"/>
    <w:rsid w:val="00415451"/>
    <w:rPr>
      <w:b/>
      <w:i/>
      <w:color w:val="0000FF"/>
      <w:sz w:val="28"/>
      <w:u w:val="single"/>
    </w:rPr>
  </w:style>
  <w:style w:type="paragraph" w:styleId="Textedebulles">
    <w:name w:val="Balloon Text"/>
    <w:basedOn w:val="Normal"/>
    <w:link w:val="TextedebullesCar"/>
    <w:uiPriority w:val="99"/>
    <w:semiHidden/>
    <w:unhideWhenUsed/>
    <w:rsid w:val="00142F39"/>
    <w:rPr>
      <w:rFonts w:ascii="Tahoma" w:hAnsi="Tahoma"/>
      <w:sz w:val="16"/>
      <w:szCs w:val="16"/>
      <w:lang w:val="x-none" w:eastAsia="x-none"/>
    </w:rPr>
  </w:style>
  <w:style w:type="character" w:customStyle="1" w:styleId="Style2">
    <w:name w:val="Style2"/>
    <w:rsid w:val="00415451"/>
    <w:rPr>
      <w:b/>
      <w:i/>
      <w:color w:val="800080"/>
      <w:sz w:val="24"/>
      <w:u w:val="single"/>
    </w:rPr>
  </w:style>
  <w:style w:type="character" w:customStyle="1" w:styleId="Style3">
    <w:name w:val="Style3"/>
    <w:rsid w:val="00415451"/>
    <w:rPr>
      <w:b/>
      <w:lang w:val="fr-FR"/>
    </w:rPr>
  </w:style>
  <w:style w:type="paragraph" w:styleId="Corpsdetexte2">
    <w:name w:val="Body Text 2"/>
    <w:basedOn w:val="Normal"/>
    <w:link w:val="Corpsdetexte2Car"/>
    <w:rsid w:val="00415451"/>
    <w:pPr>
      <w:spacing w:after="120" w:line="480" w:lineRule="auto"/>
    </w:pPr>
  </w:style>
  <w:style w:type="character" w:customStyle="1" w:styleId="TextedebullesCar">
    <w:name w:val="Texte de bulles Car"/>
    <w:link w:val="Textedebulles"/>
    <w:uiPriority w:val="99"/>
    <w:semiHidden/>
    <w:rsid w:val="00142F39"/>
    <w:rPr>
      <w:rFonts w:ascii="Tahoma" w:hAnsi="Tahoma" w:cs="Tahoma"/>
      <w:sz w:val="16"/>
      <w:szCs w:val="16"/>
    </w:rPr>
  </w:style>
  <w:style w:type="table" w:styleId="Grilledutableau">
    <w:name w:val="Table Grid"/>
    <w:basedOn w:val="TableauNormal"/>
    <w:uiPriority w:val="59"/>
    <w:rsid w:val="00C5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52D01"/>
    <w:pPr>
      <w:ind w:left="720"/>
      <w:contextualSpacing/>
    </w:pPr>
  </w:style>
  <w:style w:type="character" w:styleId="Textedelespacerserv">
    <w:name w:val="Placeholder Text"/>
    <w:uiPriority w:val="99"/>
    <w:semiHidden/>
    <w:rsid w:val="00266F6B"/>
    <w:rPr>
      <w:color w:val="808080"/>
    </w:rPr>
  </w:style>
  <w:style w:type="paragraph" w:customStyle="1" w:styleId="Corpsdetexte21">
    <w:name w:val="Corps de texte 21"/>
    <w:basedOn w:val="Normal"/>
    <w:uiPriority w:val="99"/>
    <w:rsid w:val="008A43ED"/>
    <w:pPr>
      <w:suppressAutoHyphens/>
      <w:spacing w:after="200" w:line="276" w:lineRule="auto"/>
    </w:pPr>
    <w:rPr>
      <w:rFonts w:ascii="Arial" w:hAnsi="Arial" w:cs="Arial"/>
      <w:sz w:val="24"/>
      <w:szCs w:val="24"/>
      <w:lang w:eastAsia="ar-SA"/>
    </w:rPr>
  </w:style>
  <w:style w:type="character" w:customStyle="1" w:styleId="En-tteCar">
    <w:name w:val="En-tête Car"/>
    <w:link w:val="En-tte"/>
    <w:uiPriority w:val="99"/>
    <w:rsid w:val="008A43ED"/>
  </w:style>
  <w:style w:type="numbering" w:customStyle="1" w:styleId="titrecours1">
    <w:name w:val="titrecours1"/>
    <w:rsid w:val="00AD38D8"/>
    <w:pPr>
      <w:numPr>
        <w:numId w:val="1"/>
      </w:numPr>
    </w:pPr>
  </w:style>
  <w:style w:type="character" w:customStyle="1" w:styleId="CorpsdetexteCar">
    <w:name w:val="Corps de texte Car"/>
    <w:link w:val="Corpsdetexte"/>
    <w:semiHidden/>
    <w:rsid w:val="00AD38D8"/>
    <w:rPr>
      <w:kern w:val="28"/>
      <w:sz w:val="24"/>
      <w:szCs w:val="24"/>
      <w:lang w:val="en-US"/>
    </w:rPr>
  </w:style>
  <w:style w:type="character" w:customStyle="1" w:styleId="Corpsdetexte2Car">
    <w:name w:val="Corps de texte 2 Car"/>
    <w:basedOn w:val="Policepardfaut"/>
    <w:link w:val="Corpsdetexte2"/>
    <w:rsid w:val="00C51F3F"/>
  </w:style>
  <w:style w:type="paragraph" w:customStyle="1" w:styleId="adessin">
    <w:name w:val="a dessin"/>
    <w:rsid w:val="00824F66"/>
    <w:pPr>
      <w:numPr>
        <w:numId w:val="15"/>
      </w:numPr>
    </w:pPr>
    <w:rPr>
      <w:rFonts w:ascii="Dom Casual" w:hAnsi="Dom Casual"/>
      <w:sz w:val="22"/>
    </w:rPr>
  </w:style>
  <w:style w:type="paragraph" w:customStyle="1" w:styleId="amicro">
    <w:name w:val="amicro"/>
    <w:basedOn w:val="Normal"/>
    <w:rsid w:val="00824F66"/>
    <w:pPr>
      <w:tabs>
        <w:tab w:val="num" w:pos="360"/>
        <w:tab w:val="num" w:pos="1276"/>
      </w:tabs>
      <w:ind w:left="1276" w:hanging="426"/>
    </w:pPr>
    <w:rPr>
      <w:rFonts w:ascii="Arial" w:hAnsi="Arial" w:cs="Arial"/>
      <w:sz w:val="18"/>
    </w:rPr>
  </w:style>
  <w:style w:type="character" w:customStyle="1" w:styleId="PieddepageCar">
    <w:name w:val="Pied de page Car"/>
    <w:link w:val="Pieddepage"/>
    <w:rsid w:val="00824F66"/>
  </w:style>
  <w:style w:type="paragraph" w:styleId="Corpsdetexte3">
    <w:name w:val="Body Text 3"/>
    <w:basedOn w:val="Normal"/>
    <w:link w:val="Corpsdetexte3Car"/>
    <w:rsid w:val="0072669B"/>
    <w:pPr>
      <w:spacing w:after="120"/>
    </w:pPr>
    <w:rPr>
      <w:sz w:val="16"/>
      <w:szCs w:val="16"/>
      <w:lang w:val="x-none" w:eastAsia="x-none"/>
    </w:rPr>
  </w:style>
  <w:style w:type="character" w:customStyle="1" w:styleId="Corpsdetexte3Car">
    <w:name w:val="Corps de texte 3 Car"/>
    <w:basedOn w:val="Policepardfaut"/>
    <w:link w:val="Corpsdetexte3"/>
    <w:rsid w:val="0072669B"/>
    <w:rPr>
      <w:sz w:val="16"/>
      <w:szCs w:val="16"/>
      <w:lang w:val="x-none" w:eastAsia="x-none"/>
    </w:rPr>
  </w:style>
  <w:style w:type="character" w:customStyle="1" w:styleId="Titre4Car">
    <w:name w:val="Titre 4 Car"/>
    <w:link w:val="Titre4"/>
    <w:rsid w:val="0072669B"/>
    <w:rPr>
      <w:b/>
      <w:bCs/>
      <w:kern w:val="28"/>
      <w:sz w:val="24"/>
      <w:szCs w:val="24"/>
      <w:lang w:val="en-US"/>
    </w:rPr>
  </w:style>
  <w:style w:type="paragraph" w:customStyle="1" w:styleId="1">
    <w:name w:val="§1"/>
    <w:basedOn w:val="Normal"/>
    <w:rsid w:val="003C2C49"/>
    <w:pPr>
      <w:tabs>
        <w:tab w:val="left" w:pos="567"/>
        <w:tab w:val="left" w:pos="851"/>
        <w:tab w:val="left" w:pos="1701"/>
        <w:tab w:val="left" w:pos="3686"/>
      </w:tabs>
      <w:spacing w:before="120"/>
      <w:ind w:left="284"/>
    </w:pPr>
    <w:rPr>
      <w:sz w:val="24"/>
      <w:szCs w:val="24"/>
    </w:rPr>
  </w:style>
  <w:style w:type="paragraph" w:styleId="Retraitcorpsdetexte3">
    <w:name w:val="Body Text Indent 3"/>
    <w:basedOn w:val="Normal"/>
    <w:link w:val="Retraitcorpsdetexte3Car"/>
    <w:uiPriority w:val="99"/>
    <w:semiHidden/>
    <w:unhideWhenUsed/>
    <w:rsid w:val="000B4C7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B4C72"/>
    <w:rPr>
      <w:sz w:val="16"/>
      <w:szCs w:val="16"/>
    </w:rPr>
  </w:style>
  <w:style w:type="paragraph" w:customStyle="1" w:styleId="parag2">
    <w:name w:val="parag2"/>
    <w:basedOn w:val="Normal"/>
    <w:rsid w:val="00040AD4"/>
    <w:pPr>
      <w:ind w:left="567" w:firstLine="284"/>
    </w:pPr>
  </w:style>
  <w:style w:type="paragraph" w:customStyle="1" w:styleId="parag1">
    <w:name w:val="parag1"/>
    <w:basedOn w:val="Normal"/>
    <w:rsid w:val="0099529A"/>
    <w:pPr>
      <w:ind w:firstLine="284"/>
    </w:pPr>
  </w:style>
</w:styles>
</file>

<file path=word/webSettings.xml><?xml version="1.0" encoding="utf-8"?>
<w:webSettings xmlns:r="http://schemas.openxmlformats.org/officeDocument/2006/relationships" xmlns:w="http://schemas.openxmlformats.org/wordprocessingml/2006/main">
  <w:divs>
    <w:div w:id="116683792">
      <w:bodyDiv w:val="1"/>
      <w:marLeft w:val="0"/>
      <w:marRight w:val="0"/>
      <w:marTop w:val="0"/>
      <w:marBottom w:val="0"/>
      <w:divBdr>
        <w:top w:val="none" w:sz="0" w:space="0" w:color="auto"/>
        <w:left w:val="none" w:sz="0" w:space="0" w:color="auto"/>
        <w:bottom w:val="none" w:sz="0" w:space="0" w:color="auto"/>
        <w:right w:val="none" w:sz="0" w:space="0" w:color="auto"/>
      </w:divBdr>
    </w:div>
    <w:div w:id="682365763">
      <w:bodyDiv w:val="1"/>
      <w:marLeft w:val="0"/>
      <w:marRight w:val="0"/>
      <w:marTop w:val="0"/>
      <w:marBottom w:val="0"/>
      <w:divBdr>
        <w:top w:val="none" w:sz="0" w:space="0" w:color="auto"/>
        <w:left w:val="none" w:sz="0" w:space="0" w:color="auto"/>
        <w:bottom w:val="none" w:sz="0" w:space="0" w:color="auto"/>
        <w:right w:val="none" w:sz="0" w:space="0" w:color="auto"/>
      </w:divBdr>
    </w:div>
    <w:div w:id="1781879534">
      <w:bodyDiv w:val="1"/>
      <w:marLeft w:val="0"/>
      <w:marRight w:val="0"/>
      <w:marTop w:val="0"/>
      <w:marBottom w:val="0"/>
      <w:divBdr>
        <w:top w:val="none" w:sz="0" w:space="0" w:color="auto"/>
        <w:left w:val="none" w:sz="0" w:space="0" w:color="auto"/>
        <w:bottom w:val="none" w:sz="0" w:space="0" w:color="auto"/>
        <w:right w:val="none" w:sz="0" w:space="0" w:color="auto"/>
      </w:divBdr>
    </w:div>
    <w:div w:id="21253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33;d&#233;ric\Application%20Data\Microsoft\Mod&#232;les\mod&#232;lecour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773E9-FCA3-4806-A6A5-3F0ED028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modèlecours.dot</Template>
  <TotalTime>443</TotalTime>
  <Pages>2</Pages>
  <Words>693</Words>
  <Characters>3814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Guidage en translation</vt:lpstr>
    </vt:vector>
  </TitlesOfParts>
  <Company>Genevoix.</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Guidage en translation</dc:title>
  <dc:creator>emery</dc:creator>
  <cp:lastModifiedBy>Cité Scolaire Genevoix-Signoret</cp:lastModifiedBy>
  <cp:revision>20</cp:revision>
  <cp:lastPrinted>2016-02-05T13:46:00Z</cp:lastPrinted>
  <dcterms:created xsi:type="dcterms:W3CDTF">2014-09-02T13:36:00Z</dcterms:created>
  <dcterms:modified xsi:type="dcterms:W3CDTF">2016-02-05T13:46:00Z</dcterms:modified>
</cp:coreProperties>
</file>