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5389"/>
      </w:tblGrid>
      <w:tr w:rsidR="0088076E" w:rsidTr="001F67F7">
        <w:trPr>
          <w:trHeight w:val="269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076E" w:rsidRPr="00887D44" w:rsidRDefault="0088076E" w:rsidP="001F67F7">
            <w:pPr>
              <w:rPr>
                <w:rFonts w:ascii="Arial Black" w:hAnsi="Arial Black"/>
                <w:i/>
                <w:color w:val="FFFFFF"/>
                <w:sz w:val="24"/>
              </w:rPr>
            </w:pPr>
            <w:r w:rsidRPr="00887D44">
              <w:rPr>
                <w:rFonts w:ascii="Arial Black" w:hAnsi="Arial Black"/>
                <w:i/>
                <w:noProof/>
                <w:color w:val="FFFFFF"/>
                <w:sz w:val="24"/>
              </w:rPr>
              <w:drawing>
                <wp:inline distT="0" distB="0" distL="0" distR="0" wp14:anchorId="178CC375" wp14:editId="0E331F0C">
                  <wp:extent cx="3604260" cy="1632729"/>
                  <wp:effectExtent l="0" t="0" r="0" b="0"/>
                  <wp:docPr id="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-compétences-modéli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163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76E" w:rsidRPr="00B70920" w:rsidRDefault="0088076E" w:rsidP="001F67F7">
            <w:pPr>
              <w:rPr>
                <w:rFonts w:ascii="Arial Black" w:hAnsi="Arial Black"/>
                <w:i/>
                <w:color w:val="FFFFFF"/>
                <w:sz w:val="16"/>
                <w:szCs w:val="2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076E" w:rsidRDefault="0088076E" w:rsidP="001F67F7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</w:p>
          <w:p w:rsidR="0088076E" w:rsidRDefault="0088076E" w:rsidP="001F67F7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88076E" w:rsidRDefault="0088076E" w:rsidP="001F67F7">
            <w:pPr>
              <w:jc w:val="center"/>
              <w:rPr>
                <w:rFonts w:ascii="Arial Black" w:hAnsi="Arial Black"/>
                <w:i/>
                <w:noProof/>
                <w:color w:val="A02A39"/>
                <w:sz w:val="16"/>
                <w:szCs w:val="28"/>
              </w:rPr>
            </w:pPr>
          </w:p>
          <w:p w:rsidR="0088076E" w:rsidRPr="00344DB8" w:rsidRDefault="0088076E" w:rsidP="001F67F7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56"/>
              </w:rPr>
            </w:pPr>
          </w:p>
          <w:p w:rsidR="0088076E" w:rsidRDefault="0088076E" w:rsidP="001F67F7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:rsidR="0088076E" w:rsidRDefault="0088076E" w:rsidP="001F67F7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Equations de mouvement</w:t>
            </w:r>
          </w:p>
          <w:p w:rsidR="0088076E" w:rsidRDefault="0088076E" w:rsidP="001F67F7">
            <w:pPr>
              <w:rPr>
                <w:rFonts w:ascii="Arial Black" w:hAnsi="Arial Black"/>
                <w:i/>
                <w:noProof/>
                <w:szCs w:val="16"/>
              </w:rPr>
            </w:pPr>
          </w:p>
          <w:p w:rsidR="0088076E" w:rsidRPr="00CF3D00" w:rsidRDefault="0088076E" w:rsidP="001F67F7">
            <w:pPr>
              <w:ind w:firstLine="776"/>
              <w:rPr>
                <w:rFonts w:ascii="Arial Black" w:hAnsi="Arial Black"/>
                <w:i/>
                <w:noProof/>
                <w:sz w:val="24"/>
                <w:szCs w:val="18"/>
              </w:rPr>
            </w:pPr>
            <w:r w:rsidRPr="00CF3D00">
              <w:rPr>
                <w:rFonts w:ascii="Arial Black" w:hAnsi="Arial Black"/>
                <w:i/>
                <w:noProof/>
                <w:sz w:val="24"/>
                <w:szCs w:val="18"/>
              </w:rPr>
              <w:t>Système</w:t>
            </w:r>
            <w:r w:rsidR="00815081">
              <w:rPr>
                <w:rFonts w:ascii="Arial Black" w:hAnsi="Arial Black"/>
                <w:i/>
                <w:noProof/>
                <w:sz w:val="24"/>
                <w:szCs w:val="18"/>
              </w:rPr>
              <w:t>s</w:t>
            </w:r>
          </w:p>
          <w:p w:rsidR="0088076E" w:rsidRDefault="0088076E" w:rsidP="001F67F7">
            <w:pPr>
              <w:ind w:firstLine="1058"/>
              <w:rPr>
                <w:rFonts w:asciiTheme="minorHAnsi" w:hAnsiTheme="minorHAnsi" w:cstheme="minorHAnsi"/>
                <w:i/>
                <w:noProof/>
                <w:szCs w:val="18"/>
              </w:rPr>
            </w:pPr>
          </w:p>
          <w:p w:rsidR="0088076E" w:rsidRDefault="001328FD" w:rsidP="001F67F7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3632" behindDoc="0" locked="0" layoutInCell="1" allowOverlap="1" wp14:anchorId="6B0E5584" wp14:editId="1FF3A078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15240</wp:posOffset>
                  </wp:positionV>
                  <wp:extent cx="793115" cy="1003300"/>
                  <wp:effectExtent l="0" t="0" r="0" b="0"/>
                  <wp:wrapNone/>
                  <wp:docPr id="7" name="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_Lucky-Luke_472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CE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2287518</wp:posOffset>
                  </wp:positionH>
                  <wp:positionV relativeFrom="paragraph">
                    <wp:posOffset>69421</wp:posOffset>
                  </wp:positionV>
                  <wp:extent cx="951642" cy="95164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te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1642" cy="9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81"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  <w:t>Lucky Luke                                         Moteur électrique</w:t>
            </w:r>
          </w:p>
          <w:p w:rsidR="0088076E" w:rsidRDefault="0088076E" w:rsidP="001F67F7">
            <w:pPr>
              <w:jc w:val="right"/>
            </w:pPr>
          </w:p>
          <w:p w:rsidR="00815081" w:rsidRDefault="00815081" w:rsidP="001F67F7">
            <w:pPr>
              <w:jc w:val="right"/>
            </w:pPr>
          </w:p>
          <w:p w:rsidR="00815081" w:rsidRDefault="00815081" w:rsidP="001F67F7">
            <w:pPr>
              <w:jc w:val="right"/>
            </w:pPr>
          </w:p>
          <w:p w:rsidR="0088076E" w:rsidRDefault="0088076E" w:rsidP="001F67F7">
            <w:pPr>
              <w:jc w:val="right"/>
            </w:pPr>
          </w:p>
          <w:p w:rsidR="00815081" w:rsidRDefault="00815081" w:rsidP="001F67F7">
            <w:pPr>
              <w:jc w:val="right"/>
            </w:pPr>
          </w:p>
          <w:p w:rsidR="0088076E" w:rsidRPr="008315EC" w:rsidRDefault="0088076E" w:rsidP="001F67F7">
            <w:pPr>
              <w:jc w:val="right"/>
              <w:rPr>
                <w:sz w:val="32"/>
                <w:szCs w:val="32"/>
              </w:rPr>
            </w:pPr>
          </w:p>
          <w:p w:rsidR="0088076E" w:rsidRDefault="0088076E" w:rsidP="001F67F7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88076E" w:rsidTr="001F67F7">
        <w:trPr>
          <w:trHeight w:val="1270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88076E" w:rsidRDefault="0088076E" w:rsidP="001F67F7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:rsidR="0088076E" w:rsidRDefault="0088076E" w:rsidP="001F67F7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E02325" wp14:editId="54B13D06">
                  <wp:simplePos x="0" y="0"/>
                  <wp:positionH relativeFrom="column">
                    <wp:posOffset>-28270</wp:posOffset>
                  </wp:positionH>
                  <wp:positionV relativeFrom="paragraph">
                    <wp:posOffset>19050</wp:posOffset>
                  </wp:positionV>
                  <wp:extent cx="491490" cy="42926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076E" w:rsidRDefault="0088076E" w:rsidP="001F67F7">
            <w:pPr>
              <w:ind w:left="922" w:hanging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M7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</w:t>
            </w:r>
          </w:p>
          <w:p w:rsidR="0088076E" w:rsidRDefault="0088076E" w:rsidP="001F67F7">
            <w:pPr>
              <w:rPr>
                <w:rFonts w:ascii="Arial Black" w:hAnsi="Arial Black"/>
                <w:i/>
                <w:sz w:val="12"/>
                <w:szCs w:val="8"/>
              </w:rPr>
            </w:pPr>
          </w:p>
          <w:p w:rsidR="0088076E" w:rsidRDefault="0088076E" w:rsidP="001F67F7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2E7EEF50" wp14:editId="56AFABA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19256</wp:posOffset>
                  </wp:positionV>
                  <wp:extent cx="491490" cy="429260"/>
                  <wp:effectExtent l="0" t="0" r="0" b="0"/>
                  <wp:wrapNone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076E" w:rsidRDefault="0088076E" w:rsidP="001F67F7">
            <w:pPr>
              <w:spacing w:after="120"/>
              <w:ind w:left="924" w:hanging="924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M13 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Déterminer les grandeurs géométriques et cinématiques d’un mécanisme</w:t>
            </w:r>
          </w:p>
          <w:p w:rsidR="0088076E" w:rsidRDefault="0088076E" w:rsidP="001F67F7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Documents à disposition : </w:t>
            </w:r>
          </w:p>
          <w:p w:rsidR="0088076E" w:rsidRDefault="00815081" w:rsidP="001F67F7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Correction complète des 2 exercices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:rsidR="0088076E" w:rsidRDefault="0088076E" w:rsidP="001F67F7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:rsidR="0088076E" w:rsidRPr="00274889" w:rsidRDefault="00815081" w:rsidP="0088076E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sz w:val="14"/>
          <w:szCs w:val="12"/>
        </w:rPr>
      </w:pPr>
      <w:r>
        <w:rPr>
          <w:rFonts w:ascii="Arial Black" w:hAnsi="Arial Black"/>
          <w:i/>
          <w:noProof/>
        </w:rPr>
        <w:drawing>
          <wp:anchor distT="0" distB="0" distL="114300" distR="114300" simplePos="0" relativeHeight="251648512" behindDoc="0" locked="0" layoutInCell="1" allowOverlap="1" wp14:anchorId="2C57F19E" wp14:editId="44DD01BB">
            <wp:simplePos x="0" y="0"/>
            <wp:positionH relativeFrom="column">
              <wp:posOffset>4798613</wp:posOffset>
            </wp:positionH>
            <wp:positionV relativeFrom="paragraph">
              <wp:posOffset>-3590925</wp:posOffset>
            </wp:positionV>
            <wp:extent cx="1447800" cy="1161415"/>
            <wp:effectExtent l="0" t="0" r="0" b="0"/>
            <wp:wrapNone/>
            <wp:docPr id="34" name="Image 33" descr="Logo-sciences-de-l'ingéni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iences-de-l'ingénieu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632" w:rsidRPr="00F12632" w:rsidRDefault="00815081" w:rsidP="00F12632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E74DC61">
            <wp:simplePos x="0" y="0"/>
            <wp:positionH relativeFrom="column">
              <wp:posOffset>5311775</wp:posOffset>
            </wp:positionH>
            <wp:positionV relativeFrom="paragraph">
              <wp:posOffset>6350</wp:posOffset>
            </wp:positionV>
            <wp:extent cx="1887855" cy="2388235"/>
            <wp:effectExtent l="0" t="0" r="0" b="0"/>
            <wp:wrapTight wrapText="bothSides">
              <wp:wrapPolygon edited="0">
                <wp:start x="0" y="0"/>
                <wp:lineTo x="0" y="21365"/>
                <wp:lineTo x="21360" y="21365"/>
                <wp:lineTo x="21360" y="0"/>
                <wp:lineTo x="0" y="0"/>
              </wp:wrapPolygon>
            </wp:wrapTight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_Lucky-Luke_4727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32"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 xml:space="preserve">Exercice </w:t>
      </w:r>
      <w:r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>1</w:t>
      </w:r>
      <w:r w:rsidR="00F12632"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Réputation de Lucky Luke</w:t>
      </w:r>
    </w:p>
    <w:p w:rsidR="00F12632" w:rsidRDefault="00F12632" w:rsidP="00F1263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815081">
      <w:pPr>
        <w:autoSpaceDE w:val="0"/>
        <w:autoSpaceDN w:val="0"/>
        <w:adjustRightInd w:val="0"/>
        <w:ind w:left="284" w:firstLine="283"/>
        <w:jc w:val="both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Vous connaissez tous la réputation de ce célèbre cow-boy : Lucky Luke tire plus vite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 xml:space="preserve">que son ombre ! En ce jour, celui-ci se trouve dans un </w:t>
      </w:r>
      <w:proofErr w:type="spellStart"/>
      <w:r w:rsidRPr="00850619">
        <w:rPr>
          <w:rFonts w:asciiTheme="minorHAnsi" w:hAnsiTheme="minorHAnsi" w:cstheme="minorHAnsi"/>
          <w:sz w:val="24"/>
          <w:szCs w:val="24"/>
        </w:rPr>
        <w:t>saloon</w:t>
      </w:r>
      <w:proofErr w:type="spellEnd"/>
      <w:r w:rsidRPr="0085061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B3769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>enevoix</w:t>
      </w:r>
      <w:r w:rsidRPr="00850619">
        <w:rPr>
          <w:rFonts w:asciiTheme="minorHAnsi" w:hAnsiTheme="minorHAnsi" w:cstheme="minorHAnsi"/>
          <w:sz w:val="24"/>
          <w:szCs w:val="24"/>
        </w:rPr>
        <w:t>city</w:t>
      </w:r>
      <w:proofErr w:type="spellEnd"/>
      <w:r w:rsidRPr="00850619">
        <w:rPr>
          <w:rFonts w:asciiTheme="minorHAnsi" w:hAnsiTheme="minorHAnsi" w:cstheme="minorHAnsi"/>
          <w:sz w:val="24"/>
          <w:szCs w:val="24"/>
        </w:rPr>
        <w:t>, 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>comme toujours</w:t>
      </w:r>
      <w:r w:rsidR="001328FD">
        <w:rPr>
          <w:rFonts w:asciiTheme="minorHAnsi" w:hAnsiTheme="minorHAnsi" w:cstheme="minorHAnsi"/>
          <w:sz w:val="24"/>
          <w:szCs w:val="24"/>
        </w:rPr>
        <w:t>,</w:t>
      </w:r>
      <w:r w:rsidRPr="00850619">
        <w:rPr>
          <w:rFonts w:asciiTheme="minorHAnsi" w:hAnsiTheme="minorHAnsi" w:cstheme="minorHAnsi"/>
          <w:sz w:val="24"/>
          <w:szCs w:val="24"/>
        </w:rPr>
        <w:t xml:space="preserve"> il y a quelqu’un qui veut vérifier si sa réputation n’est pas surfaite….</w:t>
      </w:r>
    </w:p>
    <w:p w:rsidR="00F12632" w:rsidRPr="00850619" w:rsidRDefault="00F12632" w:rsidP="00815081">
      <w:pPr>
        <w:autoSpaceDE w:val="0"/>
        <w:autoSpaceDN w:val="0"/>
        <w:adjustRightInd w:val="0"/>
        <w:ind w:left="284" w:firstLine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Depuis une visite chez son médecin, Lucky Luke essaie d’arrêter la cigarette en mâchant des caramels mous…</w:t>
      </w:r>
    </w:p>
    <w:p w:rsidR="00F12632" w:rsidRDefault="00F12632" w:rsidP="00815081">
      <w:pPr>
        <w:autoSpaceDE w:val="0"/>
        <w:autoSpaceDN w:val="0"/>
        <w:adjustRightInd w:val="0"/>
        <w:ind w:left="284" w:firstLine="283"/>
        <w:jc w:val="both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Un cow-boy lui lance un défi : il lui fait le pari qu’il n’est pas capable de lâcher un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 xml:space="preserve">caramel qu’il tiendrait dans sa main, de dégainer, de tirer sur </w:t>
      </w:r>
      <w:r>
        <w:rPr>
          <w:rFonts w:asciiTheme="minorHAnsi" w:hAnsiTheme="minorHAnsi" w:cstheme="minorHAnsi"/>
          <w:sz w:val="24"/>
          <w:szCs w:val="24"/>
        </w:rPr>
        <w:t>une</w:t>
      </w:r>
      <w:r w:rsidRPr="00850619">
        <w:rPr>
          <w:rFonts w:asciiTheme="minorHAnsi" w:hAnsiTheme="minorHAnsi" w:cstheme="minorHAnsi"/>
          <w:sz w:val="24"/>
          <w:szCs w:val="24"/>
        </w:rPr>
        <w:t xml:space="preserve"> bouteille de whisky,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>de rengainer son pistolet et de rattraper le caramel avant que celui-ci n’ait touché le</w:t>
      </w:r>
      <w:r>
        <w:rPr>
          <w:rFonts w:asciiTheme="minorHAnsi" w:hAnsiTheme="minorHAnsi" w:cstheme="minorHAnsi"/>
          <w:sz w:val="24"/>
          <w:szCs w:val="24"/>
        </w:rPr>
        <w:t xml:space="preserve"> sol</w:t>
      </w:r>
      <w:r w:rsidRPr="00850619">
        <w:rPr>
          <w:rFonts w:asciiTheme="minorHAnsi" w:hAnsiTheme="minorHAnsi" w:cstheme="minorHAnsi"/>
          <w:sz w:val="24"/>
          <w:szCs w:val="24"/>
        </w:rPr>
        <w:t>.</w:t>
      </w:r>
    </w:p>
    <w:p w:rsidR="00F12632" w:rsidRPr="00850619" w:rsidRDefault="00F12632" w:rsidP="00F12632">
      <w:pPr>
        <w:autoSpaceDE w:val="0"/>
        <w:autoSpaceDN w:val="0"/>
        <w:adjustRightInd w:val="0"/>
        <w:ind w:firstLine="364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C7DB4">
        <w:rPr>
          <w:rFonts w:asciiTheme="minorHAnsi" w:hAnsiTheme="minorHAnsi" w:cstheme="minorHAnsi"/>
          <w:sz w:val="24"/>
          <w:szCs w:val="24"/>
        </w:rPr>
        <w:t>Définissez les équations de mouvement du caramel y(t), y’(t) = v(t) et y’’(t) = a(t).</w:t>
      </w:r>
    </w:p>
    <w:p w:rsidR="00F12632" w:rsidRPr="001C7DB4" w:rsidRDefault="00F12632" w:rsidP="00F12632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C7DB4">
        <w:rPr>
          <w:rFonts w:asciiTheme="minorHAnsi" w:hAnsiTheme="minorHAnsi" w:cstheme="minorHAnsi"/>
          <w:sz w:val="24"/>
          <w:szCs w:val="24"/>
        </w:rPr>
        <w:t>De combien de temps dispose Lucky Luke pour gagner son pari ?</w:t>
      </w:r>
    </w:p>
    <w:p w:rsidR="00F12632" w:rsidRPr="00EE2302" w:rsidRDefault="00F12632" w:rsidP="00F126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12632" w:rsidRPr="00EE2302" w:rsidRDefault="00584CE1" w:rsidP="00F12632">
      <w:pPr>
        <w:autoSpaceDE w:val="0"/>
        <w:autoSpaceDN w:val="0"/>
        <w:adjustRightInd w:val="0"/>
        <w:ind w:firstLine="378"/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3745436" wp14:editId="10CF5E02">
            <wp:simplePos x="0" y="0"/>
            <wp:positionH relativeFrom="column">
              <wp:posOffset>5537365</wp:posOffset>
            </wp:positionH>
            <wp:positionV relativeFrom="paragraph">
              <wp:posOffset>165661</wp:posOffset>
            </wp:positionV>
            <wp:extent cx="1662545" cy="16625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eu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2545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32" w:rsidRPr="00EE2302">
        <w:rPr>
          <w:rFonts w:asciiTheme="minorHAnsi" w:hAnsiTheme="minorHAnsi" w:cstheme="minorHAnsi"/>
          <w:b/>
          <w:i/>
          <w:sz w:val="24"/>
          <w:szCs w:val="24"/>
        </w:rPr>
        <w:t>Donnée :</w:t>
      </w:r>
      <w:r w:rsidR="00F12632" w:rsidRPr="00EE2302">
        <w:rPr>
          <w:rFonts w:asciiTheme="minorHAnsi" w:hAnsiTheme="minorHAnsi" w:cstheme="minorHAnsi"/>
          <w:i/>
          <w:sz w:val="24"/>
          <w:szCs w:val="24"/>
        </w:rPr>
        <w:t xml:space="preserve"> accélération de la pesanteur g= 9,81 m/s²</w:t>
      </w: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Pr="00F12632" w:rsidRDefault="00F12632" w:rsidP="00F12632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 xml:space="preserve">Exercice </w:t>
      </w:r>
      <w:r w:rsidR="00815081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>2</w:t>
      </w:r>
      <w:r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Accélération angulaire d’un moteur électrique</w:t>
      </w:r>
    </w:p>
    <w:p w:rsidR="00F12632" w:rsidRDefault="00F12632" w:rsidP="00F126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Un moteur électrique met 2 secondes pour attei</w:t>
      </w:r>
      <w:r>
        <w:rPr>
          <w:rFonts w:asciiTheme="minorHAnsi" w:hAnsiTheme="minorHAnsi" w:cstheme="minorHAnsi"/>
          <w:sz w:val="24"/>
          <w:szCs w:val="24"/>
        </w:rPr>
        <w:t>ndre son régime de 1500 tr/min.</w:t>
      </w:r>
      <w:r w:rsidR="00584CE1" w:rsidRPr="00584CE1">
        <w:rPr>
          <w:noProof/>
        </w:rPr>
        <w:t xml:space="preserve"> </w:t>
      </w:r>
    </w:p>
    <w:p w:rsidR="00F12632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En supposant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>l’accélération angulaire est constante :</w:t>
      </w:r>
    </w:p>
    <w:p w:rsidR="00F12632" w:rsidRPr="00850619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Nommer le type de mouvement à étudier et é</w:t>
      </w:r>
      <w:r w:rsidRPr="00EE2302">
        <w:rPr>
          <w:rFonts w:asciiTheme="minorHAnsi" w:hAnsiTheme="minorHAnsi" w:cstheme="minorHAnsi"/>
          <w:sz w:val="24"/>
          <w:szCs w:val="24"/>
        </w:rPr>
        <w:t>crire les équations de mouvement</w:t>
      </w:r>
      <w:r>
        <w:rPr>
          <w:rFonts w:asciiTheme="minorHAnsi" w:hAnsiTheme="minorHAnsi" w:cstheme="minorHAnsi"/>
          <w:sz w:val="24"/>
          <w:szCs w:val="24"/>
        </w:rPr>
        <w:t xml:space="preserve"> correspondantes</w:t>
      </w:r>
      <w:r w:rsidRPr="00EE2302">
        <w:rPr>
          <w:rFonts w:asciiTheme="minorHAnsi" w:hAnsiTheme="minorHAnsi" w:cstheme="minorHAnsi"/>
          <w:sz w:val="24"/>
          <w:szCs w:val="24"/>
        </w:rPr>
        <w:t>.</w:t>
      </w: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Donner</w:t>
      </w:r>
      <w:r w:rsidRPr="00EE2302">
        <w:rPr>
          <w:rFonts w:asciiTheme="minorHAnsi" w:hAnsiTheme="minorHAnsi" w:cstheme="minorHAnsi"/>
          <w:sz w:val="24"/>
          <w:szCs w:val="24"/>
        </w:rPr>
        <w:t xml:space="preserve"> les conditions initiales, puis finales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E2302">
        <w:rPr>
          <w:rFonts w:asciiTheme="minorHAnsi" w:hAnsiTheme="minorHAnsi" w:cstheme="minorHAnsi"/>
          <w:sz w:val="24"/>
          <w:szCs w:val="24"/>
        </w:rPr>
        <w:t>Déterminer l’accélération angulaire.</w:t>
      </w:r>
    </w:p>
    <w:p w:rsidR="00F12632" w:rsidRPr="00815081" w:rsidRDefault="00F12632" w:rsidP="00173577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15081">
        <w:rPr>
          <w:rFonts w:asciiTheme="minorHAnsi" w:hAnsiTheme="minorHAnsi" w:cstheme="minorHAnsi"/>
          <w:sz w:val="24"/>
          <w:szCs w:val="24"/>
        </w:rPr>
        <w:t>Calculer le nombre de tours effectué par le moteur pendant le démarrage.</w:t>
      </w:r>
      <w:r w:rsidRPr="00815081">
        <w:rPr>
          <w:rFonts w:asciiTheme="minorHAnsi" w:hAnsiTheme="minorHAnsi" w:cstheme="minorHAnsi"/>
          <w:sz w:val="24"/>
          <w:szCs w:val="24"/>
        </w:rPr>
        <w:br w:type="page"/>
      </w:r>
    </w:p>
    <w:p w:rsidR="00F12632" w:rsidRPr="00815081" w:rsidRDefault="00815081" w:rsidP="00F12632">
      <w:pPr>
        <w:rPr>
          <w:color w:val="C00000"/>
        </w:rPr>
      </w:pPr>
      <w:r w:rsidRPr="00815081">
        <w:rPr>
          <w:rFonts w:ascii="Arial Black" w:hAnsi="Arial Black"/>
          <w:color w:val="C00000"/>
          <w:sz w:val="28"/>
          <w:szCs w:val="28"/>
        </w:rPr>
        <w:lastRenderedPageBreak/>
        <w:t>CORRECTION</w:t>
      </w:r>
    </w:p>
    <w:p w:rsidR="00F12632" w:rsidRDefault="00F12632" w:rsidP="00F12632"/>
    <w:p w:rsidR="00815081" w:rsidRPr="00F12632" w:rsidRDefault="00815081" w:rsidP="00815081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 xml:space="preserve">Exercice </w:t>
      </w:r>
      <w:r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>1</w:t>
      </w:r>
      <w:r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Réputation de Lucky Luke</w:t>
      </w:r>
    </w:p>
    <w:p w:rsidR="00815081" w:rsidRDefault="00815081" w:rsidP="00F12632"/>
    <w:p w:rsidR="001328FD" w:rsidRDefault="001328FD" w:rsidP="001328F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>Le mouvement du caramel est un mouvement rectiligne uniformément accéléré.</w:t>
      </w:r>
    </w:p>
    <w:p w:rsidR="001328FD" w:rsidRPr="001328FD" w:rsidRDefault="001328FD" w:rsidP="001328FD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D'où les équations suivantes 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color w:val="008000"/>
                <w:sz w:val="28"/>
              </w:rPr>
            </m:ctrlPr>
          </m:dPr>
          <m:e>
            <m:m>
              <m:mPr>
                <m:plcHide m:val="1"/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color w:val="008000"/>
                    <w:sz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=y''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Cste=g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=y'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∙t+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∙t+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1328FD" w:rsidRPr="001328FD" w:rsidRDefault="001328FD" w:rsidP="001328FD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24"/>
          <w:szCs w:val="24"/>
        </w:rPr>
      </w:pPr>
    </w:p>
    <w:p w:rsidR="001328FD" w:rsidRDefault="001328FD" w:rsidP="001328F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>Nous avons comme conditions initiales (caramel dans la main de Lucky Luke) :</w:t>
      </w:r>
    </w:p>
    <w:p w:rsidR="001328FD" w:rsidRPr="001328FD" w:rsidRDefault="001328FD" w:rsidP="001328FD">
      <w:pPr>
        <w:pStyle w:val="Paragraphedeliste"/>
        <w:autoSpaceDE w:val="0"/>
        <w:autoSpaceDN w:val="0"/>
        <w:adjustRightInd w:val="0"/>
        <w:ind w:left="1843" w:firstLine="284"/>
        <w:rPr>
          <w:rFonts w:asciiTheme="minorHAnsi" w:hAnsiTheme="minorHAnsi" w:cstheme="minorHAnsi"/>
          <w:color w:val="008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80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=0</m:t>
                    </m:r>
                  </m:e>
                </m:mr>
              </m:m>
            </m:e>
          </m:d>
        </m:oMath>
      </m:oMathPara>
    </w:p>
    <w:p w:rsidR="001328FD" w:rsidRDefault="001328FD" w:rsidP="001328FD">
      <w:pPr>
        <w:ind w:firstLine="709"/>
        <w:rPr>
          <w:rFonts w:asciiTheme="minorHAnsi" w:hAnsiTheme="minorHAnsi" w:cstheme="minorHAnsi"/>
          <w:color w:val="008000"/>
          <w:sz w:val="24"/>
          <w:szCs w:val="18"/>
        </w:rPr>
      </w:pPr>
      <w:r w:rsidRPr="001328FD">
        <w:rPr>
          <w:rFonts w:asciiTheme="minorHAnsi" w:hAnsiTheme="minorHAnsi" w:cstheme="minorHAnsi"/>
          <w:color w:val="008000"/>
          <w:sz w:val="24"/>
          <w:szCs w:val="24"/>
        </w:rPr>
        <w:t>D'où les équations deviennent :</w:t>
      </w:r>
      <m:oMath>
        <m:r>
          <w:rPr>
            <w:rFonts w:ascii="Cambria Math" w:hAnsi="Cambria Math"/>
            <w:color w:val="008000"/>
            <w:sz w:val="24"/>
            <w:szCs w:val="1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8000"/>
                <w:sz w:val="24"/>
                <w:szCs w:val="18"/>
              </w:rPr>
            </m:ctrlPr>
          </m:dPr>
          <m:e>
            <m:m>
              <m:mPr>
                <m:plcHide m:val="1"/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8000"/>
                    <w:sz w:val="24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8000"/>
                      <w:sz w:val="24"/>
                      <w:szCs w:val="18"/>
                    </w:rPr>
                    <m:t>a=Cste=g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8000"/>
                      <w:sz w:val="24"/>
                      <w:szCs w:val="18"/>
                    </w:rPr>
                    <m:t>V=g∙t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8000"/>
                      <w:sz w:val="24"/>
                      <w:szCs w:val="18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8000"/>
                          <w:sz w:val="24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8000"/>
                          <w:sz w:val="24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8000"/>
                          <w:sz w:val="24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8000"/>
                      <w:sz w:val="24"/>
                      <w:szCs w:val="18"/>
                    </w:rPr>
                    <m:t>g∙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8000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8000"/>
                          <w:sz w:val="24"/>
                          <w:szCs w:val="1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8000"/>
                          <w:sz w:val="24"/>
                          <w:szCs w:val="18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:rsidR="001328FD" w:rsidRDefault="001328FD" w:rsidP="001328FD">
      <w:pPr>
        <w:ind w:firstLine="709"/>
        <w:rPr>
          <w:rFonts w:asciiTheme="minorHAnsi" w:hAnsiTheme="minorHAnsi" w:cstheme="minorHAnsi"/>
          <w:color w:val="008000"/>
          <w:sz w:val="24"/>
          <w:szCs w:val="18"/>
        </w:rPr>
      </w:pPr>
    </w:p>
    <w:p w:rsidR="001328FD" w:rsidRDefault="001328FD" w:rsidP="001328FD">
      <w:pPr>
        <w:ind w:firstLine="709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18"/>
        </w:rPr>
        <w:t xml:space="preserve">A l'instant </w:t>
      </w:r>
      <m:oMath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1</m:t>
            </m:r>
          </m:sub>
        </m:sSub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q</w:t>
      </w:r>
      <w:r>
        <w:rPr>
          <w:rFonts w:asciiTheme="minorHAnsi" w:hAnsiTheme="minorHAnsi" w:cstheme="minorHAnsi"/>
          <w:color w:val="008000"/>
          <w:sz w:val="24"/>
          <w:szCs w:val="18"/>
        </w:rPr>
        <w:t xml:space="preserve">uand le caramel touche le sol : </w:t>
      </w:r>
      <m:oMath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8000"/>
            <w:sz w:val="24"/>
            <w:szCs w:val="24"/>
          </w:rPr>
          <m:t>1,1 m</m:t>
        </m:r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et l'équation donnant la position devient :</w:t>
      </w:r>
    </w:p>
    <w:p w:rsidR="001328FD" w:rsidRPr="00020BB5" w:rsidRDefault="001328FD" w:rsidP="00020BB5">
      <w:pPr>
        <w:ind w:left="1843" w:firstLine="709"/>
        <w:rPr>
          <w:rFonts w:asciiTheme="minorHAnsi" w:hAnsiTheme="minorHAnsi" w:cstheme="minorHAnsi"/>
          <w:color w:val="008000"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8000"/>
              <w:sz w:val="24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8000"/>
                  <w:sz w:val="24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008000"/>
                  <w:sz w:val="24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color w:val="008000"/>
                  <w:sz w:val="24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color w:val="008000"/>
              <w:sz w:val="24"/>
              <w:szCs w:val="18"/>
            </w:rPr>
            <m:t>g∙</m:t>
          </m:r>
          <m:sSup>
            <m:sSupPr>
              <m:ctrlPr>
                <w:rPr>
                  <w:rFonts w:ascii="Cambria Math" w:hAnsi="Cambria Math"/>
                  <w:i/>
                  <w:color w:val="008000"/>
                  <w:sz w:val="24"/>
                  <w:szCs w:val="1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color w:val="008000"/>
                  <w:sz w:val="24"/>
                  <w:szCs w:val="18"/>
                </w:rPr>
                <m:t>2</m:t>
              </m:r>
            </m:sup>
          </m:sSup>
        </m:oMath>
      </m:oMathPara>
    </w:p>
    <w:p w:rsidR="00020BB5" w:rsidRPr="00020BB5" w:rsidRDefault="00020BB5" w:rsidP="001328FD">
      <w:pPr>
        <w:ind w:left="1560" w:hanging="851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8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8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8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8000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color w:val="008000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800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/>
              <w:color w:val="008000"/>
              <w:sz w:val="24"/>
              <w:szCs w:val="1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8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2×1,1</m:t>
                  </m:r>
                </m:num>
                <m:den>
                  <m: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9,81</m:t>
                  </m:r>
                </m:den>
              </m:f>
            </m:e>
          </m:rad>
          <m:r>
            <w:rPr>
              <w:rFonts w:ascii="Cambria Math" w:hAnsi="Cambria Math" w:cstheme="minorHAnsi"/>
              <w:color w:val="008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color w:val="008000"/>
              <w:sz w:val="24"/>
              <w:szCs w:val="24"/>
            </w:rPr>
            <m:t>0,47 s</m:t>
          </m:r>
        </m:oMath>
      </m:oMathPara>
    </w:p>
    <w:p w:rsidR="00020BB5" w:rsidRPr="00020BB5" w:rsidRDefault="00020BB5" w:rsidP="001328FD">
      <w:pPr>
        <w:ind w:left="1560" w:hanging="851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</w:p>
    <w:p w:rsidR="001328FD" w:rsidRPr="00020BB5" w:rsidRDefault="00020BB5" w:rsidP="00020BB5">
      <w:pPr>
        <w:ind w:firstLine="709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020BB5">
        <w:rPr>
          <w:rFonts w:asciiTheme="minorHAnsi" w:hAnsiTheme="minorHAnsi" w:cstheme="minorHAnsi"/>
          <w:b/>
          <w:bCs/>
          <w:color w:val="008000"/>
          <w:sz w:val="24"/>
          <w:szCs w:val="24"/>
        </w:rPr>
        <w:t>Lucky Luke a donc 0,47 s pour montrer que sa réputation est bien fondée...</w:t>
      </w:r>
    </w:p>
    <w:p w:rsidR="00020BB5" w:rsidRPr="00020BB5" w:rsidRDefault="00020BB5" w:rsidP="00F12632">
      <w:pPr>
        <w:rPr>
          <w:rFonts w:asciiTheme="minorHAnsi" w:hAnsiTheme="minorHAnsi" w:cstheme="minorHAnsi"/>
          <w:color w:val="008000"/>
          <w:sz w:val="24"/>
          <w:szCs w:val="24"/>
        </w:rPr>
      </w:pPr>
    </w:p>
    <w:p w:rsidR="00815081" w:rsidRPr="00F12632" w:rsidRDefault="00815081" w:rsidP="00815081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 xml:space="preserve">Exercice </w:t>
      </w:r>
      <w:r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>2</w:t>
      </w:r>
      <w:r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Accélération angulaire d’un moteur électrique</w:t>
      </w:r>
    </w:p>
    <w:p w:rsidR="00815081" w:rsidRDefault="00815081" w:rsidP="00F12632"/>
    <w:p w:rsidR="00020BB5" w:rsidRPr="00020BB5" w:rsidRDefault="00020BB5" w:rsidP="00020BB5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>Le mouvement du caramel est un mouvement rectiligne uniformément accéléré.</w:t>
      </w:r>
    </w:p>
    <w:p w:rsidR="00020BB5" w:rsidRPr="001328FD" w:rsidRDefault="00020BB5" w:rsidP="00020BB5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D'où les équations suivantes 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color w:val="008000"/>
                <w:sz w:val="28"/>
              </w:rPr>
            </m:ctrlPr>
          </m:dPr>
          <m:e>
            <m:m>
              <m:mPr>
                <m:plcHide m:val="1"/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color w:val="008000"/>
                    <w:sz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ω'=Cste&lt;0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ω=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8000"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ω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∙t+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 xml:space="preserve">     (1)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θ=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8000"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ω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>∙t+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8000"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8000"/>
                          <w:sz w:val="28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8000"/>
                      <w:sz w:val="28"/>
                    </w:rPr>
                    <m:t xml:space="preserve">   (2)</m:t>
                  </m:r>
                </m:e>
              </m:mr>
            </m:m>
          </m:e>
        </m:d>
      </m:oMath>
    </w:p>
    <w:p w:rsidR="00020BB5" w:rsidRPr="00EE2302" w:rsidRDefault="00020BB5" w:rsidP="00020BB5">
      <w:pPr>
        <w:pStyle w:val="Paragraphedeliste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020BB5" w:rsidRDefault="00020BB5" w:rsidP="00020BB5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Conditions initiales (moteur à l'arrêt à </w:t>
      </w:r>
      <m:oMath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0</m:t>
            </m:r>
          </m:sub>
        </m:sSub>
      </m:oMath>
      <w:r>
        <w:rPr>
          <w:rFonts w:asciiTheme="minorHAnsi" w:hAnsiTheme="minorHAnsi" w:cstheme="minorHAnsi"/>
          <w:color w:val="008000"/>
          <w:sz w:val="24"/>
          <w:szCs w:val="24"/>
        </w:rPr>
        <w:t>) :</w:t>
      </w:r>
    </w:p>
    <w:p w:rsidR="00020BB5" w:rsidRPr="00020BB5" w:rsidRDefault="00020BB5" w:rsidP="00020BB5">
      <w:pPr>
        <w:pStyle w:val="Paragraphedeliste"/>
        <w:autoSpaceDE w:val="0"/>
        <w:autoSpaceDN w:val="0"/>
        <w:adjustRightInd w:val="0"/>
        <w:spacing w:after="120" w:line="360" w:lineRule="auto"/>
        <w:ind w:left="2268" w:hanging="141"/>
        <w:rPr>
          <w:rFonts w:asciiTheme="minorHAnsi" w:hAnsiTheme="minorHAnsi" w:cstheme="minorHAnsi"/>
          <w:color w:val="008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80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8000"/>
                            <w:sz w:val="24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8000"/>
                            <w:sz w:val="24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=0</m:t>
                    </m:r>
                  </m:e>
                </m:mr>
              </m:m>
            </m:e>
          </m:d>
        </m:oMath>
      </m:oMathPara>
    </w:p>
    <w:p w:rsidR="00020BB5" w:rsidRDefault="00020BB5" w:rsidP="00020BB5">
      <w:pPr>
        <w:pStyle w:val="Paragraphedeliste"/>
        <w:autoSpaceDE w:val="0"/>
        <w:autoSpaceDN w:val="0"/>
        <w:adjustRightInd w:val="0"/>
        <w:spacing w:after="120" w:line="360" w:lineRule="auto"/>
        <w:ind w:left="2268" w:hanging="1559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Conditions </w:t>
      </w:r>
      <w:r>
        <w:rPr>
          <w:rFonts w:asciiTheme="minorHAnsi" w:hAnsiTheme="minorHAnsi" w:cstheme="minorHAnsi"/>
          <w:color w:val="008000"/>
          <w:sz w:val="24"/>
          <w:szCs w:val="24"/>
        </w:rPr>
        <w:t>fin</w:t>
      </w:r>
      <w:r>
        <w:rPr>
          <w:rFonts w:asciiTheme="minorHAnsi" w:hAnsiTheme="minorHAnsi" w:cstheme="minorHAnsi"/>
          <w:color w:val="008000"/>
          <w:sz w:val="24"/>
          <w:szCs w:val="24"/>
        </w:rPr>
        <w:t xml:space="preserve">ales </w:t>
      </w:r>
      <w:r>
        <w:rPr>
          <w:rFonts w:asciiTheme="minorHAnsi" w:hAnsiTheme="minorHAnsi" w:cstheme="minorHAnsi"/>
          <w:color w:val="008000"/>
          <w:sz w:val="24"/>
          <w:szCs w:val="24"/>
        </w:rPr>
        <w:t xml:space="preserve">à </w:t>
      </w:r>
      <m:oMath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1</m:t>
            </m:r>
          </m:sub>
        </m:sSub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(en fin d'accélération) </w:t>
      </w:r>
      <w:r>
        <w:rPr>
          <w:rFonts w:asciiTheme="minorHAnsi" w:hAnsiTheme="minorHAnsi" w:cstheme="minorHAnsi"/>
          <w:color w:val="008000"/>
          <w:sz w:val="24"/>
          <w:szCs w:val="24"/>
        </w:rPr>
        <w:t>:</w:t>
      </w:r>
    </w:p>
    <w:p w:rsidR="00020BB5" w:rsidRPr="00787A1A" w:rsidRDefault="00020BB5" w:rsidP="00020BB5">
      <w:pPr>
        <w:pStyle w:val="Paragraphedeliste"/>
        <w:autoSpaceDE w:val="0"/>
        <w:autoSpaceDN w:val="0"/>
        <w:adjustRightInd w:val="0"/>
        <w:spacing w:after="120" w:line="360" w:lineRule="auto"/>
        <w:ind w:left="2268" w:hanging="1559"/>
        <w:rPr>
          <w:rFonts w:asciiTheme="minorHAnsi" w:hAnsiTheme="minorHAnsi" w:cstheme="minorHAnsi"/>
          <w:color w:val="008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hAnsi="Cambria Math" w:cstheme="minorHAnsi"/>
                  <w:i/>
                  <w:color w:val="008000"/>
                  <w:sz w:val="24"/>
                  <w:szCs w:val="24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80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2 s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8000"/>
                            <w:sz w:val="24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1 500 tr∙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min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⇒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8000"/>
                            <w:sz w:val="24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2π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8000"/>
                                <w:sz w:val="24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8000"/>
                                <w:sz w:val="24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8000"/>
                                <w:sz w:val="24"/>
                                <w:szCs w:val="1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60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2π</m:t>
                        </m:r>
                        <m:r>
                          <w:rPr>
                            <w:rFonts w:ascii="Cambria Math" w:hAnsi="Cambria Math"/>
                            <w:color w:val="008000"/>
                            <w:sz w:val="24"/>
                            <w:szCs w:val="18"/>
                          </w:rPr>
                          <m:t>×1500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60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=157 rad∙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8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8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mr>
              </m:m>
            </m:e>
          </m:d>
        </m:oMath>
      </m:oMathPara>
      <w:bookmarkStart w:id="0" w:name="_GoBack"/>
      <w:bookmarkEnd w:id="0"/>
    </w:p>
    <w:p w:rsidR="00787A1A" w:rsidRPr="00787A1A" w:rsidRDefault="00787A1A" w:rsidP="00787A1A">
      <w:pPr>
        <w:pStyle w:val="Paragraphedeliste"/>
        <w:autoSpaceDE w:val="0"/>
        <w:autoSpaceDN w:val="0"/>
        <w:adjustRightInd w:val="0"/>
        <w:ind w:left="2268" w:hanging="1559"/>
        <w:contextualSpacing w:val="0"/>
        <w:rPr>
          <w:rFonts w:asciiTheme="minorHAnsi" w:hAnsiTheme="minorHAnsi" w:cstheme="minorHAnsi"/>
          <w:color w:val="008000"/>
          <w:sz w:val="24"/>
          <w:szCs w:val="24"/>
        </w:rPr>
      </w:pPr>
    </w:p>
    <w:p w:rsidR="00020BB5" w:rsidRPr="00787A1A" w:rsidRDefault="00787A1A" w:rsidP="00020BB5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D'après l'équation (1) à </w:t>
      </w:r>
      <m:oMath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1</m:t>
            </m:r>
          </m:sub>
        </m:sSub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:</w:t>
      </w:r>
      <w:r>
        <w:rPr>
          <w:rFonts w:asciiTheme="minorHAnsi" w:hAnsiTheme="minorHAnsi" w:cstheme="minorHAnsi"/>
          <w:color w:val="008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8000"/>
                <w:sz w:val="24"/>
                <w:szCs w:val="18"/>
              </w:rPr>
            </m:ctrlPr>
          </m:sSubPr>
          <m:e>
            <m:r>
              <w:rPr>
                <w:rFonts w:ascii="Cambria Math" w:hAnsi="Cambria Math"/>
                <w:color w:val="008000"/>
                <w:sz w:val="24"/>
                <w:szCs w:val="18"/>
              </w:rPr>
              <m:t>ω</m:t>
            </m:r>
          </m:e>
          <m:sub>
            <m:r>
              <w:rPr>
                <w:rFonts w:ascii="Cambria Math" w:hAnsi="Cambria Math"/>
                <w:color w:val="008000"/>
                <w:sz w:val="24"/>
                <w:szCs w:val="18"/>
              </w:rPr>
              <m:t>1</m:t>
            </m:r>
          </m:sub>
        </m:sSub>
        <m:r>
          <w:rPr>
            <w:rFonts w:ascii="Cambria Math" w:hAnsi="Cambria Math"/>
            <w:color w:val="008000"/>
            <w:sz w:val="28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sSubSupPr>
          <m:e>
            <m:r>
              <w:rPr>
                <w:rFonts w:ascii="Cambria Math" w:hAnsi="Cambria Math"/>
                <w:color w:val="008000"/>
                <w:sz w:val="28"/>
              </w:rPr>
              <m:t>ω</m:t>
            </m:r>
          </m:e>
          <m:sub>
            <m:r>
              <w:rPr>
                <w:rFonts w:ascii="Cambria Math" w:hAnsi="Cambria Math"/>
                <w:color w:val="008000"/>
                <w:sz w:val="28"/>
              </w:rPr>
              <m:t>1</m:t>
            </m:r>
          </m:sub>
          <m:sup>
            <m:r>
              <w:rPr>
                <w:rFonts w:ascii="Cambria Math" w:hAnsi="Cambria Math"/>
                <w:color w:val="008000"/>
                <w:sz w:val="28"/>
              </w:rPr>
              <m:t>'</m:t>
            </m:r>
          </m:sup>
        </m:sSubSup>
        <m:r>
          <w:rPr>
            <w:rFonts w:ascii="Cambria Math" w:hAnsi="Cambria Math"/>
            <w:color w:val="008000"/>
            <w:sz w:val="28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color w:val="008000"/>
            <w:sz w:val="24"/>
            <w:szCs w:val="24"/>
          </w:rPr>
          <m:t>⇒</m:t>
        </m:r>
        <m:sSubSup>
          <m:sSubSup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sSubSupPr>
          <m:e>
            <m:r>
              <w:rPr>
                <w:rFonts w:ascii="Cambria Math" w:hAnsi="Cambria Math"/>
                <w:color w:val="008000"/>
                <w:sz w:val="28"/>
              </w:rPr>
              <m:t>ω</m:t>
            </m:r>
          </m:e>
          <m:sub>
            <m:r>
              <w:rPr>
                <w:rFonts w:ascii="Cambria Math" w:hAnsi="Cambria Math"/>
                <w:color w:val="008000"/>
                <w:sz w:val="28"/>
              </w:rPr>
              <m:t>1</m:t>
            </m:r>
          </m:sub>
          <m:sup>
            <m:r>
              <w:rPr>
                <w:rFonts w:ascii="Cambria Math" w:hAnsi="Cambria Math"/>
                <w:color w:val="008000"/>
                <w:sz w:val="28"/>
              </w:rPr>
              <m:t>'</m:t>
            </m:r>
          </m:sup>
        </m:sSubSup>
        <m:r>
          <w:rPr>
            <w:rFonts w:ascii="Cambria Math" w:hAnsi="Cambria Math"/>
            <w:color w:val="008000"/>
            <w:sz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8000"/>
                    <w:sz w:val="24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24"/>
                    <w:szCs w:val="18"/>
                  </w:rPr>
                  <m:t>ω</m:t>
                </m:r>
              </m:e>
              <m:sub>
                <m:r>
                  <w:rPr>
                    <w:rFonts w:ascii="Cambria Math" w:hAnsi="Cambria Math"/>
                    <w:color w:val="008000"/>
                    <w:sz w:val="24"/>
                    <w:szCs w:val="1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8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8000"/>
            <w:sz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fPr>
          <m:num>
            <m:r>
              <w:rPr>
                <w:rFonts w:ascii="Cambria Math" w:hAnsi="Cambria Math"/>
                <w:color w:val="008000"/>
                <w:sz w:val="28"/>
              </w:rPr>
              <m:t>157</m:t>
            </m:r>
          </m:num>
          <m:den>
            <m:r>
              <w:rPr>
                <w:rFonts w:ascii="Cambria Math" w:hAnsi="Cambria Math"/>
                <w:color w:val="008000"/>
                <w:sz w:val="28"/>
              </w:rPr>
              <m:t>2</m:t>
            </m:r>
          </m:den>
        </m:f>
        <m:r>
          <w:rPr>
            <w:rFonts w:ascii="Cambria Math" w:hAnsi="Cambria Math"/>
            <w:color w:val="008000"/>
            <w:sz w:val="28"/>
          </w:rPr>
          <m:t>=</m:t>
        </m:r>
        <m:r>
          <m:rPr>
            <m:sty m:val="bi"/>
          </m:rPr>
          <w:rPr>
            <w:rFonts w:ascii="Cambria Math" w:hAnsi="Cambria Math"/>
            <w:color w:val="008000"/>
            <w:sz w:val="28"/>
          </w:rPr>
          <m:t xml:space="preserve">78,5 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rad∙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-2</m:t>
            </m:r>
          </m:sup>
        </m:sSup>
      </m:oMath>
    </w:p>
    <w:p w:rsidR="00020BB5" w:rsidRPr="00787A1A" w:rsidRDefault="00787A1A" w:rsidP="00F1263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>D'après l'équation (</w:t>
      </w:r>
      <w:r>
        <w:rPr>
          <w:rFonts w:asciiTheme="minorHAnsi" w:hAnsiTheme="minorHAnsi" w:cstheme="minorHAnsi"/>
          <w:color w:val="008000"/>
          <w:sz w:val="24"/>
          <w:szCs w:val="24"/>
        </w:rPr>
        <w:t>2</w:t>
      </w:r>
      <w:r>
        <w:rPr>
          <w:rFonts w:asciiTheme="minorHAnsi" w:hAnsiTheme="minorHAnsi" w:cstheme="minorHAnsi"/>
          <w:color w:val="008000"/>
          <w:sz w:val="24"/>
          <w:szCs w:val="24"/>
        </w:rPr>
        <w:t xml:space="preserve">) à </w:t>
      </w:r>
      <m:oMath>
        <m:sSub>
          <m:sSubP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1</m:t>
            </m:r>
          </m:sub>
        </m:sSub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:</w:t>
      </w:r>
      <w:r>
        <w:rPr>
          <w:rFonts w:asciiTheme="minorHAnsi" w:hAnsiTheme="minorHAnsi" w:cstheme="minorHAnsi"/>
          <w:color w:val="008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sSubPr>
          <m:e>
            <m:r>
              <w:rPr>
                <w:rFonts w:ascii="Cambria Math" w:hAnsi="Cambria Math"/>
                <w:color w:val="008000"/>
                <w:sz w:val="28"/>
              </w:rPr>
              <m:t>θ</m:t>
            </m:r>
          </m:e>
          <m:sub>
            <m:r>
              <w:rPr>
                <w:rFonts w:ascii="Cambria Math" w:hAnsi="Cambria Math"/>
                <w:color w:val="008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8000"/>
            <w:sz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fPr>
          <m:num>
            <m:r>
              <w:rPr>
                <w:rFonts w:ascii="Cambria Math" w:hAnsi="Cambria Math"/>
                <w:color w:val="008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008000"/>
                <w:sz w:val="28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sSubSupPr>
          <m:e>
            <m:r>
              <w:rPr>
                <w:rFonts w:ascii="Cambria Math" w:hAnsi="Cambria Math"/>
                <w:color w:val="008000"/>
                <w:sz w:val="28"/>
              </w:rPr>
              <m:t>ω</m:t>
            </m:r>
          </m:e>
          <m:sub>
            <m:r>
              <w:rPr>
                <w:rFonts w:ascii="Cambria Math" w:hAnsi="Cambria Math"/>
                <w:color w:val="008000"/>
                <w:sz w:val="28"/>
              </w:rPr>
              <m:t>1</m:t>
            </m:r>
          </m:sub>
          <m:sup>
            <m:r>
              <w:rPr>
                <w:rFonts w:ascii="Cambria Math" w:hAnsi="Cambria Math"/>
                <w:color w:val="008000"/>
                <w:sz w:val="28"/>
              </w:rPr>
              <m:t>'</m:t>
            </m:r>
          </m:sup>
        </m:sSubSup>
        <m:r>
          <w:rPr>
            <w:rFonts w:ascii="Cambria Math" w:hAnsi="Cambria Math"/>
            <w:color w:val="008000"/>
            <w:sz w:val="28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8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color w:val="008000"/>
                <w:sz w:val="28"/>
              </w:rPr>
              <m:t>2</m:t>
            </m:r>
          </m:sup>
        </m:sSup>
        <m:r>
          <w:rPr>
            <w:rFonts w:ascii="Cambria Math" w:hAnsi="Cambria Math"/>
            <w:color w:val="008000"/>
            <w:sz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fPr>
          <m:num>
            <m:r>
              <w:rPr>
                <w:rFonts w:ascii="Cambria Math" w:hAnsi="Cambria Math"/>
                <w:color w:val="008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008000"/>
                <w:sz w:val="28"/>
              </w:rPr>
              <m:t>2</m:t>
            </m:r>
          </m:den>
        </m:f>
        <m:r>
          <w:rPr>
            <w:rFonts w:ascii="Cambria Math" w:hAnsi="Cambria Math"/>
            <w:color w:val="008000"/>
            <w:sz w:val="28"/>
          </w:rPr>
          <m:t>×78,5×</m:t>
        </m:r>
        <m:sSup>
          <m:sSupPr>
            <m:ctrlPr>
              <w:rPr>
                <w:rFonts w:ascii="Cambria Math" w:hAnsi="Cambria Math"/>
                <w:bCs/>
                <w:i/>
                <w:color w:val="008000"/>
                <w:sz w:val="28"/>
              </w:rPr>
            </m:ctrlPr>
          </m:sSupPr>
          <m:e>
            <m:r>
              <w:rPr>
                <w:rFonts w:ascii="Cambria Math" w:hAnsi="Cambria Math"/>
                <w:color w:val="008000"/>
                <w:sz w:val="28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8"/>
              </w:rPr>
              <m:t>2</m:t>
            </m:r>
          </m:sup>
        </m:sSup>
        <m:r>
          <w:rPr>
            <w:rFonts w:ascii="Cambria Math" w:hAnsi="Cambria Math"/>
            <w:color w:val="008000"/>
            <w:sz w:val="28"/>
          </w:rPr>
          <m:t>=157 rad ≈</m:t>
        </m:r>
        <m:r>
          <m:rPr>
            <m:sty m:val="bi"/>
          </m:rPr>
          <w:rPr>
            <w:rFonts w:ascii="Cambria Math" w:hAnsi="Cambria Math"/>
            <w:color w:val="008000"/>
            <w:sz w:val="28"/>
          </w:rPr>
          <m:t>25 tr</m:t>
        </m:r>
      </m:oMath>
    </w:p>
    <w:sectPr w:rsidR="00020BB5" w:rsidRPr="00787A1A" w:rsidSect="00F1416B">
      <w:footerReference w:type="default" r:id="rId15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61" w:rsidRDefault="00461661">
      <w:r>
        <w:separator/>
      </w:r>
    </w:p>
  </w:endnote>
  <w:endnote w:type="continuationSeparator" w:id="0">
    <w:p w:rsidR="00461661" w:rsidRDefault="0046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C4455C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C4455C" w:rsidRPr="00746B67">
            <w:rPr>
              <w:rFonts w:asciiTheme="minorHAnsi" w:hAnsiTheme="minorHAnsi"/>
              <w:b/>
            </w:rPr>
            <w:fldChar w:fldCharType="separate"/>
          </w:r>
          <w:r w:rsidR="00BB3769">
            <w:rPr>
              <w:rFonts w:asciiTheme="minorHAnsi" w:hAnsiTheme="minorHAnsi"/>
              <w:b/>
              <w:noProof/>
            </w:rPr>
            <w:t>2</w:t>
          </w:r>
          <w:r w:rsidR="00C4455C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461661">
            <w:fldChar w:fldCharType="begin"/>
          </w:r>
          <w:r w:rsidR="00461661">
            <w:instrText>NUMPAGES  \* Arabic  \* MERGEFORMAT</w:instrText>
          </w:r>
          <w:r w:rsidR="00461661">
            <w:fldChar w:fldCharType="separate"/>
          </w:r>
          <w:r w:rsidR="00BB3769" w:rsidRPr="00BB3769">
            <w:rPr>
              <w:rFonts w:asciiTheme="minorHAnsi" w:hAnsiTheme="minorHAnsi"/>
              <w:b/>
              <w:noProof/>
            </w:rPr>
            <w:t>4</w:t>
          </w:r>
          <w:r w:rsidR="00461661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61" w:rsidRDefault="00461661">
      <w:r>
        <w:separator/>
      </w:r>
    </w:p>
  </w:footnote>
  <w:footnote w:type="continuationSeparator" w:id="0">
    <w:p w:rsidR="00461661" w:rsidRDefault="0046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E"/>
    <w:multiLevelType w:val="hybridMultilevel"/>
    <w:tmpl w:val="792042A0"/>
    <w:lvl w:ilvl="0" w:tplc="48E83F6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F7D"/>
    <w:multiLevelType w:val="multilevel"/>
    <w:tmpl w:val="38EAC8BE"/>
    <w:numStyleLink w:val="titrecours1"/>
  </w:abstractNum>
  <w:abstractNum w:abstractNumId="2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5EF"/>
    <w:multiLevelType w:val="hybridMultilevel"/>
    <w:tmpl w:val="792042A0"/>
    <w:lvl w:ilvl="0" w:tplc="48E83F6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6C43E47"/>
    <w:multiLevelType w:val="hybridMultilevel"/>
    <w:tmpl w:val="DA1C0D1C"/>
    <w:lvl w:ilvl="0" w:tplc="42D2F18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B3511"/>
    <w:multiLevelType w:val="hybridMultilevel"/>
    <w:tmpl w:val="DA1C0D1C"/>
    <w:lvl w:ilvl="0" w:tplc="42D2F18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2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3" w15:restartNumberingAfterBreak="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700EB6"/>
    <w:multiLevelType w:val="hybridMultilevel"/>
    <w:tmpl w:val="F4B8DF78"/>
    <w:lvl w:ilvl="0" w:tplc="B8B2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7" w15:restartNumberingAfterBreak="0">
    <w:nsid w:val="76D510D1"/>
    <w:multiLevelType w:val="hybridMultilevel"/>
    <w:tmpl w:val="B79C54FE"/>
    <w:lvl w:ilvl="0" w:tplc="0002A2BC">
      <w:start w:val="1"/>
      <w:numFmt w:val="decimal"/>
      <w:lvlText w:val="1-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4FDB"/>
    <w:multiLevelType w:val="hybridMultilevel"/>
    <w:tmpl w:val="DA1C0D1C"/>
    <w:lvl w:ilvl="0" w:tplc="42D2F18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7"/>
  </w:num>
  <w:num w:numId="14">
    <w:abstractNumId w:val="19"/>
  </w:num>
  <w:num w:numId="15">
    <w:abstractNumId w:val="17"/>
  </w:num>
  <w:num w:numId="16">
    <w:abstractNumId w:val="2"/>
  </w:num>
  <w:num w:numId="17">
    <w:abstractNumId w:val="21"/>
  </w:num>
  <w:num w:numId="18">
    <w:abstractNumId w:val="24"/>
  </w:num>
  <w:num w:numId="19">
    <w:abstractNumId w:val="26"/>
  </w:num>
  <w:num w:numId="20">
    <w:abstractNumId w:val="11"/>
  </w:num>
  <w:num w:numId="21">
    <w:abstractNumId w:val="5"/>
  </w:num>
  <w:num w:numId="22">
    <w:abstractNumId w:val="23"/>
  </w:num>
  <w:num w:numId="23">
    <w:abstractNumId w:val="8"/>
  </w:num>
  <w:num w:numId="24">
    <w:abstractNumId w:val="10"/>
  </w:num>
  <w:num w:numId="25">
    <w:abstractNumId w:val="25"/>
  </w:num>
  <w:num w:numId="26">
    <w:abstractNumId w:val="27"/>
  </w:num>
  <w:num w:numId="27">
    <w:abstractNumId w:val="12"/>
  </w:num>
  <w:num w:numId="28">
    <w:abstractNumId w:val="3"/>
  </w:num>
  <w:num w:numId="29">
    <w:abstractNumId w:val="28"/>
  </w:num>
  <w:num w:numId="30">
    <w:abstractNumId w:val="20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2ADB"/>
    <w:rsid w:val="00020BB5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328F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E7D84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61661"/>
    <w:rsid w:val="00477427"/>
    <w:rsid w:val="0048193A"/>
    <w:rsid w:val="00486906"/>
    <w:rsid w:val="004875CF"/>
    <w:rsid w:val="004A7BB3"/>
    <w:rsid w:val="004B01ED"/>
    <w:rsid w:val="004B3E23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84CE1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60E4E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70ACB"/>
    <w:rsid w:val="0078677A"/>
    <w:rsid w:val="00787695"/>
    <w:rsid w:val="00787A1A"/>
    <w:rsid w:val="007A3F93"/>
    <w:rsid w:val="007B47D6"/>
    <w:rsid w:val="007B64F6"/>
    <w:rsid w:val="007B6A2D"/>
    <w:rsid w:val="007C09EA"/>
    <w:rsid w:val="007D4752"/>
    <w:rsid w:val="007D7DC8"/>
    <w:rsid w:val="007F570C"/>
    <w:rsid w:val="00815081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8076E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4BE2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E4B50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4C88"/>
    <w:rsid w:val="00B767B5"/>
    <w:rsid w:val="00B804F7"/>
    <w:rsid w:val="00B911CA"/>
    <w:rsid w:val="00BB1E92"/>
    <w:rsid w:val="00BB3769"/>
    <w:rsid w:val="00BB6EC1"/>
    <w:rsid w:val="00BE4749"/>
    <w:rsid w:val="00BF79C0"/>
    <w:rsid w:val="00C163D9"/>
    <w:rsid w:val="00C41BBC"/>
    <w:rsid w:val="00C4455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2632"/>
    <w:rsid w:val="00F12954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037457B4"/>
  <w15:docId w15:val="{6E701F7C-DAB4-49C3-821F-6416B6A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F9D-ECDA-4EE6-AC23-602A82E0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192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21</cp:revision>
  <cp:lastPrinted>2015-11-17T09:42:00Z</cp:lastPrinted>
  <dcterms:created xsi:type="dcterms:W3CDTF">2014-09-02T13:36:00Z</dcterms:created>
  <dcterms:modified xsi:type="dcterms:W3CDTF">2020-03-10T07:05:00Z</dcterms:modified>
</cp:coreProperties>
</file>